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3FDC9" w14:textId="77777777" w:rsidR="00222734" w:rsidRPr="00222734" w:rsidRDefault="00222734" w:rsidP="00F85FFD">
      <w:pPr>
        <w:rPr>
          <w:rFonts w:asciiTheme="minorHAnsi" w:hAnsiTheme="minorHAnsi" w:cs="Arial"/>
          <w:b/>
          <w:color w:val="2E74B5" w:themeColor="accent1" w:themeShade="BF"/>
          <w:sz w:val="16"/>
          <w:szCs w:val="16"/>
          <w:lang w:eastAsia="en-GB"/>
        </w:rPr>
      </w:pPr>
      <w:bookmarkStart w:id="0" w:name="_GoBack"/>
      <w:bookmarkEnd w:id="0"/>
    </w:p>
    <w:p w14:paraId="6443FDCA" w14:textId="3F2C6C2B" w:rsidR="00F85FFD" w:rsidRPr="00F51FCE" w:rsidRDefault="003F079A" w:rsidP="00222734">
      <w:pPr>
        <w:spacing w:line="240" w:lineRule="auto"/>
        <w:rPr>
          <w:rFonts w:asciiTheme="majorHAnsi" w:hAnsiTheme="majorHAnsi"/>
          <w:b/>
          <w:color w:val="2E74B5" w:themeColor="accent1" w:themeShade="BF"/>
          <w:sz w:val="44"/>
          <w:szCs w:val="44"/>
        </w:rPr>
      </w:pPr>
      <w:r>
        <w:rPr>
          <w:rFonts w:asciiTheme="majorHAnsi" w:hAnsiTheme="majorHAnsi" w:cs="Arial"/>
          <w:b/>
          <w:color w:val="2E74B5" w:themeColor="accent1" w:themeShade="BF"/>
          <w:sz w:val="44"/>
          <w:szCs w:val="44"/>
          <w:lang w:eastAsia="en-GB"/>
        </w:rPr>
        <w:t>Does the home laundering of uniforms by healthcare staff p</w:t>
      </w:r>
      <w:r w:rsidR="00C64236">
        <w:rPr>
          <w:rFonts w:asciiTheme="majorHAnsi" w:hAnsiTheme="majorHAnsi" w:cs="Arial"/>
          <w:b/>
          <w:color w:val="2E74B5" w:themeColor="accent1" w:themeShade="BF"/>
          <w:sz w:val="44"/>
          <w:szCs w:val="44"/>
          <w:lang w:eastAsia="en-GB"/>
        </w:rPr>
        <w:t>ose</w:t>
      </w:r>
      <w:r>
        <w:rPr>
          <w:rFonts w:asciiTheme="majorHAnsi" w:hAnsiTheme="majorHAnsi" w:cs="Arial"/>
          <w:b/>
          <w:color w:val="2E74B5" w:themeColor="accent1" w:themeShade="BF"/>
          <w:sz w:val="44"/>
          <w:szCs w:val="44"/>
          <w:lang w:eastAsia="en-GB"/>
        </w:rPr>
        <w:t xml:space="preserve"> an infection control risk?</w:t>
      </w:r>
    </w:p>
    <w:p w14:paraId="7AC6DCDC" w14:textId="675A5AAC" w:rsidR="002635F4" w:rsidRPr="002635F4" w:rsidRDefault="002635F4" w:rsidP="00F85FFD">
      <w:pPr>
        <w:autoSpaceDE w:val="0"/>
        <w:autoSpaceDN w:val="0"/>
        <w:adjustRightInd w:val="0"/>
        <w:spacing w:after="0" w:line="240" w:lineRule="auto"/>
        <w:rPr>
          <w:rFonts w:ascii="Cambria" w:hAnsi="Cambria" w:cs="Calibri"/>
        </w:rPr>
      </w:pPr>
      <w:r w:rsidRPr="002635F4">
        <w:rPr>
          <w:rFonts w:ascii="Cambria" w:hAnsi="Cambria" w:cs="Calibri"/>
          <w:b/>
        </w:rPr>
        <w:t>Laird K et al</w:t>
      </w:r>
      <w:r w:rsidRPr="002635F4">
        <w:rPr>
          <w:rFonts w:ascii="Cambria" w:hAnsi="Cambria" w:cs="Calibri"/>
        </w:rPr>
        <w:t xml:space="preserve"> (2018) </w:t>
      </w:r>
      <w:r w:rsidRPr="002635F4">
        <w:rPr>
          <w:rFonts w:ascii="Cambria" w:hAnsi="Cambria"/>
        </w:rPr>
        <w:t xml:space="preserve">Domestic laundering of nurses’ uniforms: what are the risks? </w:t>
      </w:r>
      <w:r w:rsidRPr="002635F4">
        <w:rPr>
          <w:rFonts w:ascii="Cambria" w:hAnsi="Cambria"/>
          <w:i/>
        </w:rPr>
        <w:t>Nursing Times</w:t>
      </w:r>
      <w:r w:rsidRPr="002635F4">
        <w:rPr>
          <w:rFonts w:ascii="Cambria" w:hAnsi="Cambria"/>
        </w:rPr>
        <w:t xml:space="preserve">; 114: 2, </w:t>
      </w:r>
      <w:r w:rsidR="0046348C">
        <w:rPr>
          <w:rFonts w:ascii="Cambria" w:hAnsi="Cambria"/>
        </w:rPr>
        <w:t>18</w:t>
      </w:r>
      <w:r w:rsidRPr="002635F4">
        <w:rPr>
          <w:rFonts w:ascii="Cambria" w:hAnsi="Cambria"/>
        </w:rPr>
        <w:t>-</w:t>
      </w:r>
      <w:r w:rsidR="0046348C">
        <w:rPr>
          <w:rFonts w:ascii="Cambria" w:hAnsi="Cambria"/>
        </w:rPr>
        <w:t>21</w:t>
      </w:r>
      <w:r w:rsidRPr="002635F4">
        <w:rPr>
          <w:rFonts w:ascii="Cambria" w:hAnsi="Cambria"/>
        </w:rPr>
        <w:t>.</w:t>
      </w:r>
    </w:p>
    <w:p w14:paraId="6443FDCC" w14:textId="77777777" w:rsidR="00F85FFD" w:rsidRPr="00222734" w:rsidRDefault="00F85FFD" w:rsidP="00222734">
      <w:pPr>
        <w:spacing w:line="240" w:lineRule="auto"/>
        <w:rPr>
          <w:rFonts w:ascii="Cambria" w:hAnsi="Cambria"/>
          <w:b/>
          <w:sz w:val="16"/>
          <w:szCs w:val="16"/>
        </w:rPr>
      </w:pPr>
    </w:p>
    <w:tbl>
      <w:tblPr>
        <w:tblStyle w:val="TableGrid"/>
        <w:tblW w:w="9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4917"/>
        <w:gridCol w:w="4636"/>
      </w:tblGrid>
      <w:tr w:rsidR="009A0C18" w14:paraId="6443FDCE" w14:textId="77777777" w:rsidTr="00C47E07">
        <w:trPr>
          <w:trHeight w:val="19"/>
        </w:trPr>
        <w:tc>
          <w:tcPr>
            <w:tcW w:w="9553" w:type="dxa"/>
            <w:gridSpan w:val="2"/>
            <w:shd w:val="clear" w:color="auto" w:fill="DEEAF6" w:themeFill="accent1" w:themeFillTint="33"/>
          </w:tcPr>
          <w:p w14:paraId="6443FDCD" w14:textId="77777777" w:rsidR="009A0C18" w:rsidRPr="002A134E" w:rsidRDefault="009A0C18" w:rsidP="00343579">
            <w:pPr>
              <w:spacing w:before="170"/>
              <w:rPr>
                <w:rFonts w:asciiTheme="minorHAnsi" w:hAnsiTheme="minorHAnsi"/>
                <w:b/>
                <w:color w:val="FB9103"/>
                <w:sz w:val="36"/>
                <w:szCs w:val="36"/>
              </w:rPr>
            </w:pPr>
            <w:r w:rsidRPr="002A134E">
              <w:rPr>
                <w:rFonts w:asciiTheme="minorHAnsi" w:hAnsiTheme="minorHAnsi"/>
                <w:b/>
                <w:color w:val="FB9103"/>
                <w:sz w:val="36"/>
                <w:szCs w:val="36"/>
              </w:rPr>
              <w:t>How to use this article for your journal club discussion</w:t>
            </w:r>
          </w:p>
        </w:tc>
      </w:tr>
      <w:tr w:rsidR="009A0C18" w14:paraId="6443FDD3" w14:textId="77777777" w:rsidTr="00C47E07">
        <w:trPr>
          <w:trHeight w:val="2316"/>
        </w:trPr>
        <w:tc>
          <w:tcPr>
            <w:tcW w:w="4917" w:type="dxa"/>
            <w:shd w:val="clear" w:color="auto" w:fill="DEEAF6" w:themeFill="accent1" w:themeFillTint="33"/>
          </w:tcPr>
          <w:p w14:paraId="6443FDCF" w14:textId="77777777" w:rsidR="009A0C18" w:rsidRPr="00F85FFD" w:rsidRDefault="009A0C18" w:rsidP="009A0C18">
            <w:pPr>
              <w:spacing w:after="120" w:line="240" w:lineRule="auto"/>
              <w:rPr>
                <w:rFonts w:ascii="Cambria" w:hAnsi="Cambria"/>
              </w:rPr>
            </w:pPr>
            <w:r w:rsidRPr="00F85FFD">
              <w:rPr>
                <w:rFonts w:ascii="Cambria" w:hAnsi="Cambria"/>
              </w:rPr>
              <w:t>Print and read the article before your journal cl</w:t>
            </w:r>
            <w:r>
              <w:rPr>
                <w:rFonts w:ascii="Cambria" w:hAnsi="Cambria"/>
              </w:rPr>
              <w:t>ub meeting, and use the author</w:t>
            </w:r>
            <w:r w:rsidR="00AF4CD6">
              <w:rPr>
                <w:rFonts w:ascii="Cambria" w:hAnsi="Cambria"/>
              </w:rPr>
              <w:t xml:space="preserve"> commentary and discussion points</w:t>
            </w:r>
            <w:r w:rsidRPr="00F85FFD">
              <w:rPr>
                <w:rFonts w:ascii="Cambria" w:hAnsi="Cambria"/>
              </w:rPr>
              <w:t xml:space="preserve"> below to help get your discussions started. </w:t>
            </w:r>
            <w:r w:rsidR="00C47E07">
              <w:rPr>
                <w:rFonts w:ascii="Cambria" w:hAnsi="Cambria"/>
              </w:rPr>
              <w:t>P</w:t>
            </w:r>
            <w:r w:rsidRPr="00F85FFD">
              <w:rPr>
                <w:rFonts w:ascii="Cambria" w:hAnsi="Cambria"/>
              </w:rPr>
              <w:t>articipation in journal club</w:t>
            </w:r>
            <w:r w:rsidR="00C47E07">
              <w:rPr>
                <w:rFonts w:ascii="Cambria" w:hAnsi="Cambria"/>
              </w:rPr>
              <w:t>s</w:t>
            </w:r>
            <w:r w:rsidRPr="00F85FFD">
              <w:rPr>
                <w:rFonts w:ascii="Cambria" w:hAnsi="Cambria"/>
              </w:rPr>
              <w:t xml:space="preserve"> </w:t>
            </w:r>
            <w:r w:rsidR="00C47E07">
              <w:rPr>
                <w:rFonts w:ascii="Cambria" w:hAnsi="Cambria"/>
              </w:rPr>
              <w:t>can be used for revalidation as</w:t>
            </w:r>
            <w:r w:rsidRPr="00F85FFD">
              <w:rPr>
                <w:rFonts w:ascii="Cambria" w:hAnsi="Cambria"/>
              </w:rPr>
              <w:t>:</w:t>
            </w:r>
          </w:p>
          <w:p w14:paraId="6443FDD0" w14:textId="77777777" w:rsidR="009A0C18" w:rsidRPr="00F85FFD" w:rsidRDefault="009A0C18" w:rsidP="00C47E07">
            <w:pPr>
              <w:spacing w:after="120" w:line="240" w:lineRule="auto"/>
              <w:rPr>
                <w:rFonts w:ascii="Cambria" w:hAnsi="Cambria"/>
              </w:rPr>
            </w:pPr>
            <w:r w:rsidRPr="007A6F45">
              <w:rPr>
                <w:rFonts w:asciiTheme="minorHAnsi" w:hAnsiTheme="minorHAnsi"/>
                <w:b/>
                <w:color w:val="FB9103"/>
              </w:rPr>
              <w:t>Participatory CPD:</w:t>
            </w:r>
            <w:r w:rsidRPr="0078749B">
              <w:rPr>
                <w:rFonts w:ascii="Cambria" w:hAnsi="Cambria"/>
                <w:b/>
                <w:color w:val="FB9103"/>
              </w:rPr>
              <w:t xml:space="preserve"> </w:t>
            </w:r>
            <w:r w:rsidRPr="00F85FFD">
              <w:rPr>
                <w:rFonts w:ascii="Cambria" w:hAnsi="Cambria"/>
              </w:rPr>
              <w:t>describe what you have learnt and how you will apply it to your practice, and how it links to the NMC Code;</w:t>
            </w:r>
          </w:p>
        </w:tc>
        <w:tc>
          <w:tcPr>
            <w:tcW w:w="4635" w:type="dxa"/>
            <w:shd w:val="clear" w:color="auto" w:fill="DEEAF6" w:themeFill="accent1" w:themeFillTint="33"/>
          </w:tcPr>
          <w:p w14:paraId="6443FDD1" w14:textId="77777777" w:rsidR="009A0C18" w:rsidRPr="00F85FFD" w:rsidRDefault="009A0C18" w:rsidP="009A0C18">
            <w:pPr>
              <w:spacing w:after="120" w:line="240" w:lineRule="auto"/>
              <w:rPr>
                <w:rFonts w:ascii="Cambria" w:hAnsi="Cambria"/>
              </w:rPr>
            </w:pPr>
            <w:r w:rsidRPr="007A6F45">
              <w:rPr>
                <w:rFonts w:asciiTheme="minorHAnsi" w:hAnsiTheme="minorHAnsi"/>
                <w:b/>
                <w:color w:val="FB9103"/>
              </w:rPr>
              <w:t>Reflective accounts:</w:t>
            </w:r>
            <w:r w:rsidRPr="0078749B">
              <w:rPr>
                <w:rFonts w:ascii="Cambria" w:hAnsi="Cambria"/>
                <w:color w:val="FB9103"/>
              </w:rPr>
              <w:t xml:space="preserve"> </w:t>
            </w:r>
            <w:r w:rsidRPr="00F85FFD">
              <w:rPr>
                <w:rFonts w:ascii="Cambria" w:hAnsi="Cambria"/>
              </w:rPr>
              <w:t>think about what you learned from your discussions, how you can use your learning to improve your practice, and how this relates to the NMC Code.</w:t>
            </w:r>
          </w:p>
          <w:p w14:paraId="6443FDD2" w14:textId="77777777" w:rsidR="009A0C18" w:rsidRPr="00F85FFD" w:rsidRDefault="009A0C18" w:rsidP="00C47E07">
            <w:pPr>
              <w:spacing w:line="240" w:lineRule="auto"/>
              <w:rPr>
                <w:rFonts w:asciiTheme="minorHAnsi" w:hAnsiTheme="minorHAnsi"/>
                <w:b/>
                <w:color w:val="FB9103"/>
                <w:sz w:val="24"/>
              </w:rPr>
            </w:pPr>
            <w:r w:rsidRPr="00F85FFD">
              <w:rPr>
                <w:rFonts w:ascii="Cambria" w:hAnsi="Cambria"/>
              </w:rPr>
              <w:t xml:space="preserve">If you subscribe to </w:t>
            </w:r>
            <w:r w:rsidRPr="00150B33">
              <w:rPr>
                <w:rFonts w:ascii="Cambria" w:hAnsi="Cambria"/>
                <w:i/>
              </w:rPr>
              <w:t>Nursing Times,</w:t>
            </w:r>
            <w:r w:rsidRPr="00F85FFD">
              <w:rPr>
                <w:rFonts w:ascii="Cambria" w:hAnsi="Cambria"/>
              </w:rPr>
              <w:t xml:space="preserve"> log the evidence in the ‘Other professional development’ or ‘Reflective accounts’ section of your </w:t>
            </w:r>
            <w:r w:rsidR="00C47E07">
              <w:rPr>
                <w:rFonts w:ascii="Cambria" w:hAnsi="Cambria"/>
              </w:rPr>
              <w:t>NT Portfolio</w:t>
            </w:r>
            <w:r w:rsidRPr="00F85FFD">
              <w:rPr>
                <w:rFonts w:ascii="Cambria" w:hAnsi="Cambria"/>
              </w:rPr>
              <w:t>.</w:t>
            </w:r>
          </w:p>
        </w:tc>
      </w:tr>
    </w:tbl>
    <w:p w14:paraId="6443FDD4" w14:textId="49F42FEB" w:rsidR="00F85FFD" w:rsidRPr="007E131B" w:rsidRDefault="00F85FFD" w:rsidP="00222734">
      <w:pPr>
        <w:spacing w:before="170"/>
        <w:rPr>
          <w:rFonts w:asciiTheme="minorHAnsi" w:hAnsiTheme="minorHAnsi"/>
          <w:b/>
          <w:color w:val="5B9BD5" w:themeColor="accent1"/>
          <w:sz w:val="32"/>
          <w:szCs w:val="32"/>
        </w:rPr>
      </w:pPr>
      <w:r w:rsidRPr="007E131B">
        <w:rPr>
          <w:rFonts w:asciiTheme="minorHAnsi" w:hAnsiTheme="minorHAnsi"/>
          <w:b/>
          <w:color w:val="5B9BD5" w:themeColor="accent1"/>
          <w:sz w:val="32"/>
          <w:szCs w:val="32"/>
        </w:rPr>
        <w:t xml:space="preserve">Author commentary: </w:t>
      </w:r>
      <w:r w:rsidR="00A71081">
        <w:rPr>
          <w:rFonts w:asciiTheme="minorHAnsi" w:hAnsiTheme="minorHAnsi"/>
          <w:b/>
          <w:color w:val="5B9BD5" w:themeColor="accent1"/>
          <w:sz w:val="32"/>
          <w:szCs w:val="32"/>
        </w:rPr>
        <w:t>is washing uniforms at home a good idea?</w:t>
      </w:r>
    </w:p>
    <w:p w14:paraId="6443FDD5" w14:textId="77777777" w:rsidR="00222734" w:rsidRDefault="00222734" w:rsidP="009A0C18">
      <w:pPr>
        <w:spacing w:line="240" w:lineRule="auto"/>
        <w:rPr>
          <w:rFonts w:ascii="Cambria" w:hAnsi="Cambria"/>
        </w:rPr>
        <w:sectPr w:rsidR="00222734" w:rsidSect="00343579">
          <w:headerReference w:type="default" r:id="rId8"/>
          <w:pgSz w:w="11906" w:h="16838"/>
          <w:pgMar w:top="2304" w:right="1440" w:bottom="1440" w:left="1440" w:header="1008" w:footer="706" w:gutter="0"/>
          <w:cols w:space="708"/>
          <w:docGrid w:linePitch="360"/>
        </w:sectPr>
      </w:pPr>
    </w:p>
    <w:p w14:paraId="44D4F0F7" w14:textId="2C0E86BD" w:rsidR="00B65221" w:rsidRPr="00D05B72" w:rsidRDefault="00B65221" w:rsidP="00B65221">
      <w:pPr>
        <w:spacing w:after="40" w:line="240" w:lineRule="auto"/>
        <w:rPr>
          <w:rFonts w:ascii="Cambria" w:hAnsi="Cambria"/>
        </w:rPr>
      </w:pPr>
      <w:r w:rsidRPr="00D05B72">
        <w:rPr>
          <w:rFonts w:ascii="Cambria" w:hAnsi="Cambria"/>
        </w:rPr>
        <w:lastRenderedPageBreak/>
        <w:t>Antibiotic resistan</w:t>
      </w:r>
      <w:r w:rsidR="008C3B92">
        <w:rPr>
          <w:rFonts w:ascii="Cambria" w:hAnsi="Cambria"/>
        </w:rPr>
        <w:t>ce</w:t>
      </w:r>
      <w:r w:rsidRPr="00D05B72">
        <w:rPr>
          <w:rFonts w:ascii="Cambria" w:hAnsi="Cambria"/>
        </w:rPr>
        <w:t xml:space="preserve"> and its</w:t>
      </w:r>
      <w:r w:rsidR="004E38C6">
        <w:rPr>
          <w:rFonts w:ascii="Cambria" w:hAnsi="Cambria"/>
        </w:rPr>
        <w:t xml:space="preserve"> implications</w:t>
      </w:r>
      <w:r w:rsidRPr="00D05B72">
        <w:rPr>
          <w:rFonts w:ascii="Cambria" w:hAnsi="Cambria"/>
        </w:rPr>
        <w:t xml:space="preserve"> are of great concern in the UK and globally. Much consideration </w:t>
      </w:r>
      <w:r w:rsidR="004E38C6">
        <w:rPr>
          <w:rFonts w:ascii="Cambria" w:hAnsi="Cambria"/>
        </w:rPr>
        <w:t>has been given to</w:t>
      </w:r>
      <w:r w:rsidRPr="00D05B72">
        <w:rPr>
          <w:rFonts w:ascii="Cambria" w:hAnsi="Cambria"/>
        </w:rPr>
        <w:t xml:space="preserve"> infection control practices and how to stop the transmission of antibiotic</w:t>
      </w:r>
      <w:r w:rsidR="004E38C6">
        <w:rPr>
          <w:rFonts w:ascii="Cambria" w:hAnsi="Cambria"/>
        </w:rPr>
        <w:t>-</w:t>
      </w:r>
      <w:r w:rsidRPr="00D05B72">
        <w:rPr>
          <w:rFonts w:ascii="Cambria" w:hAnsi="Cambria"/>
        </w:rPr>
        <w:t xml:space="preserve">resistant bacteria between patients, </w:t>
      </w:r>
      <w:r w:rsidR="004E38C6">
        <w:rPr>
          <w:rFonts w:ascii="Cambria" w:hAnsi="Cambria"/>
        </w:rPr>
        <w:t xml:space="preserve">between </w:t>
      </w:r>
      <w:r w:rsidRPr="00D05B72">
        <w:rPr>
          <w:rFonts w:ascii="Cambria" w:hAnsi="Cambria"/>
        </w:rPr>
        <w:t>surfaces and patients</w:t>
      </w:r>
      <w:r w:rsidR="004E38C6">
        <w:rPr>
          <w:rFonts w:ascii="Cambria" w:hAnsi="Cambria"/>
        </w:rPr>
        <w:t>,</w:t>
      </w:r>
      <w:r w:rsidRPr="00D05B72">
        <w:rPr>
          <w:rFonts w:ascii="Cambria" w:hAnsi="Cambria"/>
        </w:rPr>
        <w:t xml:space="preserve"> and </w:t>
      </w:r>
      <w:r w:rsidR="004E38C6">
        <w:rPr>
          <w:rFonts w:ascii="Cambria" w:hAnsi="Cambria"/>
        </w:rPr>
        <w:t>between</w:t>
      </w:r>
      <w:r w:rsidRPr="00D05B72">
        <w:rPr>
          <w:rFonts w:ascii="Cambria" w:hAnsi="Cambria"/>
        </w:rPr>
        <w:t xml:space="preserve"> healthcare workers and patients. However, although textiles are known to be carriers of bacteria, the domestic laundering of uniforms is deemed acceptable in the UK</w:t>
      </w:r>
      <w:r w:rsidR="004E38C6">
        <w:rPr>
          <w:rFonts w:ascii="Cambria" w:hAnsi="Cambria"/>
        </w:rPr>
        <w:t>, contrary to other</w:t>
      </w:r>
      <w:r w:rsidRPr="00D05B72">
        <w:rPr>
          <w:rFonts w:ascii="Cambria" w:hAnsi="Cambria"/>
        </w:rPr>
        <w:t xml:space="preserve"> Europe</w:t>
      </w:r>
      <w:r w:rsidR="004E38C6">
        <w:rPr>
          <w:rFonts w:ascii="Cambria" w:hAnsi="Cambria"/>
        </w:rPr>
        <w:t xml:space="preserve">an countries such as Austria and </w:t>
      </w:r>
      <w:r w:rsidR="0051464B">
        <w:rPr>
          <w:rFonts w:ascii="Cambria" w:hAnsi="Cambria"/>
        </w:rPr>
        <w:t>Germany</w:t>
      </w:r>
      <w:r w:rsidR="004E38C6">
        <w:rPr>
          <w:rFonts w:ascii="Cambria" w:hAnsi="Cambria"/>
        </w:rPr>
        <w:t>.</w:t>
      </w:r>
      <w:r w:rsidRPr="00D05B72">
        <w:rPr>
          <w:rFonts w:ascii="Cambria" w:hAnsi="Cambria"/>
        </w:rPr>
        <w:t xml:space="preserve"> </w:t>
      </w:r>
      <w:r w:rsidR="00F25077">
        <w:rPr>
          <w:rFonts w:ascii="Cambria" w:hAnsi="Cambria"/>
        </w:rPr>
        <w:t xml:space="preserve">How come, </w:t>
      </w:r>
      <w:r w:rsidRPr="00D05B72">
        <w:rPr>
          <w:rFonts w:ascii="Cambria" w:hAnsi="Cambria"/>
        </w:rPr>
        <w:t xml:space="preserve">especially </w:t>
      </w:r>
      <w:r w:rsidR="00631217">
        <w:rPr>
          <w:rFonts w:ascii="Cambria" w:hAnsi="Cambria"/>
        </w:rPr>
        <w:t xml:space="preserve">knowing that </w:t>
      </w:r>
      <w:r w:rsidR="007E76BD">
        <w:rPr>
          <w:rFonts w:ascii="Cambria" w:hAnsi="Cambria"/>
        </w:rPr>
        <w:t xml:space="preserve">tackling </w:t>
      </w:r>
      <w:r w:rsidRPr="00D05B72">
        <w:rPr>
          <w:rFonts w:ascii="Cambria" w:hAnsi="Cambria"/>
        </w:rPr>
        <w:t>antibiotic resistance</w:t>
      </w:r>
      <w:r w:rsidR="006C4A25">
        <w:rPr>
          <w:rFonts w:ascii="Cambria" w:hAnsi="Cambria"/>
        </w:rPr>
        <w:t xml:space="preserve"> </w:t>
      </w:r>
      <w:r w:rsidR="007E76BD">
        <w:rPr>
          <w:rFonts w:ascii="Cambria" w:hAnsi="Cambria"/>
        </w:rPr>
        <w:t>is</w:t>
      </w:r>
      <w:r w:rsidRPr="00D05B72">
        <w:rPr>
          <w:rFonts w:ascii="Cambria" w:hAnsi="Cambria"/>
        </w:rPr>
        <w:t xml:space="preserve"> suc</w:t>
      </w:r>
      <w:r w:rsidR="006C4A25">
        <w:rPr>
          <w:rFonts w:ascii="Cambria" w:hAnsi="Cambria"/>
        </w:rPr>
        <w:t xml:space="preserve">h </w:t>
      </w:r>
      <w:r w:rsidR="007E76BD">
        <w:rPr>
          <w:rFonts w:ascii="Cambria" w:hAnsi="Cambria"/>
        </w:rPr>
        <w:t>a</w:t>
      </w:r>
      <w:r w:rsidRPr="00D05B72">
        <w:rPr>
          <w:rFonts w:ascii="Cambria" w:hAnsi="Cambria"/>
        </w:rPr>
        <w:t xml:space="preserve"> priorit</w:t>
      </w:r>
      <w:r w:rsidR="007E76BD">
        <w:rPr>
          <w:rFonts w:ascii="Cambria" w:hAnsi="Cambria"/>
        </w:rPr>
        <w:t>y</w:t>
      </w:r>
      <w:r w:rsidRPr="00D05B72">
        <w:rPr>
          <w:rFonts w:ascii="Cambria" w:hAnsi="Cambria"/>
        </w:rPr>
        <w:t xml:space="preserve"> for the Department of Health (DH)</w:t>
      </w:r>
      <w:r w:rsidR="004E38C6">
        <w:rPr>
          <w:rFonts w:ascii="Cambria" w:hAnsi="Cambria"/>
        </w:rPr>
        <w:t>?</w:t>
      </w:r>
    </w:p>
    <w:p w14:paraId="382D1211" w14:textId="0AD8952D" w:rsidR="00B65221" w:rsidRPr="00D05B72" w:rsidRDefault="00B65221" w:rsidP="00B65221">
      <w:pPr>
        <w:spacing w:after="40" w:line="240" w:lineRule="auto"/>
        <w:rPr>
          <w:rFonts w:ascii="Cambria" w:hAnsi="Cambria"/>
        </w:rPr>
      </w:pPr>
      <w:r w:rsidRPr="00D05B72">
        <w:rPr>
          <w:rFonts w:ascii="Cambria" w:hAnsi="Cambria"/>
        </w:rPr>
        <w:t>The DH</w:t>
      </w:r>
      <w:r w:rsidR="00FA7087">
        <w:rPr>
          <w:rFonts w:ascii="Cambria" w:hAnsi="Cambria"/>
        </w:rPr>
        <w:t>’s</w:t>
      </w:r>
      <w:r w:rsidRPr="00D05B72">
        <w:rPr>
          <w:rFonts w:ascii="Cambria" w:hAnsi="Cambria"/>
        </w:rPr>
        <w:t xml:space="preserve"> workwear policy recommends domestic laundering of 60˚C for 10 mins, yet </w:t>
      </w:r>
      <w:r w:rsidR="006C4A25">
        <w:rPr>
          <w:rFonts w:ascii="Cambria" w:hAnsi="Cambria"/>
        </w:rPr>
        <w:t xml:space="preserve">it </w:t>
      </w:r>
      <w:r w:rsidRPr="00D05B72">
        <w:rPr>
          <w:rFonts w:ascii="Cambria" w:hAnsi="Cambria"/>
        </w:rPr>
        <w:t>also states</w:t>
      </w:r>
      <w:r w:rsidR="00DD3EE3">
        <w:rPr>
          <w:rFonts w:ascii="Cambria" w:hAnsi="Cambria"/>
        </w:rPr>
        <w:t xml:space="preserve"> that</w:t>
      </w:r>
      <w:r w:rsidRPr="00D05B72">
        <w:rPr>
          <w:rFonts w:ascii="Cambria" w:hAnsi="Cambria"/>
        </w:rPr>
        <w:t xml:space="preserve"> </w:t>
      </w:r>
      <w:r w:rsidRPr="00AB66A8">
        <w:rPr>
          <w:rFonts w:ascii="Cambria" w:hAnsi="Cambria"/>
        </w:rPr>
        <w:t>“</w:t>
      </w:r>
      <w:r w:rsidR="00DD3EE3" w:rsidRPr="00AB66A8">
        <w:rPr>
          <w:rFonts w:ascii="Cambria" w:hAnsi="Cambria"/>
        </w:rPr>
        <w:t>w</w:t>
      </w:r>
      <w:r w:rsidRPr="00AB66A8">
        <w:rPr>
          <w:rFonts w:ascii="Cambria" w:hAnsi="Cambria"/>
        </w:rPr>
        <w:t>ashing with detergent at lower temperatures – down to 30ºC – eliminates MRSA and most other micro-organisms”</w:t>
      </w:r>
      <w:r w:rsidR="00DD3EE3" w:rsidRPr="00AB66A8">
        <w:rPr>
          <w:rFonts w:ascii="Cambria" w:hAnsi="Cambria"/>
        </w:rPr>
        <w:t>.</w:t>
      </w:r>
      <w:r w:rsidRPr="00AB66A8">
        <w:rPr>
          <w:rFonts w:ascii="Cambria" w:hAnsi="Cambria"/>
        </w:rPr>
        <w:t xml:space="preserve"> </w:t>
      </w:r>
      <w:r w:rsidRPr="00D05B72">
        <w:rPr>
          <w:rFonts w:ascii="Cambria" w:hAnsi="Cambria"/>
        </w:rPr>
        <w:t>Th</w:t>
      </w:r>
      <w:r w:rsidR="00DD3EE3">
        <w:rPr>
          <w:rFonts w:ascii="Cambria" w:hAnsi="Cambria"/>
        </w:rPr>
        <w:t>is is open to</w:t>
      </w:r>
      <w:r w:rsidRPr="00D05B72">
        <w:rPr>
          <w:rFonts w:ascii="Cambria" w:hAnsi="Cambria"/>
        </w:rPr>
        <w:t xml:space="preserve"> interpretation by individual </w:t>
      </w:r>
      <w:r w:rsidR="00DD3EE3">
        <w:rPr>
          <w:rFonts w:ascii="Cambria" w:hAnsi="Cambria"/>
        </w:rPr>
        <w:t>t</w:t>
      </w:r>
      <w:r w:rsidRPr="00D05B72">
        <w:rPr>
          <w:rFonts w:ascii="Cambria" w:hAnsi="Cambria"/>
        </w:rPr>
        <w:t>rusts</w:t>
      </w:r>
      <w:r w:rsidR="00DD3EE3">
        <w:rPr>
          <w:rFonts w:ascii="Cambria" w:hAnsi="Cambria"/>
        </w:rPr>
        <w:t>, which</w:t>
      </w:r>
      <w:r w:rsidR="008C3B92">
        <w:rPr>
          <w:rFonts w:ascii="Cambria" w:hAnsi="Cambria"/>
        </w:rPr>
        <w:t xml:space="preserve"> </w:t>
      </w:r>
      <w:r w:rsidR="00631217">
        <w:rPr>
          <w:rFonts w:ascii="Cambria" w:hAnsi="Cambria"/>
        </w:rPr>
        <w:t xml:space="preserve">then </w:t>
      </w:r>
      <w:r w:rsidR="008C3B92">
        <w:rPr>
          <w:rFonts w:ascii="Cambria" w:hAnsi="Cambria"/>
        </w:rPr>
        <w:t>tend to</w:t>
      </w:r>
      <w:r w:rsidR="00DD3EE3">
        <w:rPr>
          <w:rFonts w:ascii="Cambria" w:hAnsi="Cambria"/>
        </w:rPr>
        <w:t xml:space="preserve"> issue inconsistent and sometimes vague</w:t>
      </w:r>
      <w:r w:rsidR="00FA7087">
        <w:rPr>
          <w:rFonts w:ascii="Cambria" w:hAnsi="Cambria"/>
        </w:rPr>
        <w:t xml:space="preserve"> and patch</w:t>
      </w:r>
      <w:r w:rsidR="007947FE">
        <w:rPr>
          <w:rFonts w:ascii="Cambria" w:hAnsi="Cambria"/>
        </w:rPr>
        <w:t>y</w:t>
      </w:r>
      <w:r w:rsidRPr="00D05B72">
        <w:rPr>
          <w:rFonts w:ascii="Cambria" w:hAnsi="Cambria"/>
        </w:rPr>
        <w:t xml:space="preserve"> </w:t>
      </w:r>
      <w:r w:rsidR="00DD3EE3">
        <w:rPr>
          <w:rFonts w:ascii="Cambria" w:hAnsi="Cambria"/>
        </w:rPr>
        <w:t>guidance to staff</w:t>
      </w:r>
      <w:r w:rsidRPr="00D05B72">
        <w:rPr>
          <w:rFonts w:ascii="Cambria" w:hAnsi="Cambria"/>
        </w:rPr>
        <w:t xml:space="preserve">. </w:t>
      </w:r>
    </w:p>
    <w:p w14:paraId="00B492B9" w14:textId="0AFE831C" w:rsidR="008C3B92" w:rsidRDefault="0002492A" w:rsidP="00B65221">
      <w:pPr>
        <w:spacing w:after="40" w:line="240" w:lineRule="auto"/>
        <w:rPr>
          <w:rFonts w:ascii="Cambria" w:hAnsi="Cambria"/>
        </w:rPr>
      </w:pPr>
      <w:r>
        <w:rPr>
          <w:rFonts w:ascii="Cambria" w:hAnsi="Cambria"/>
        </w:rPr>
        <w:t>Knowing that nurses have</w:t>
      </w:r>
      <w:r w:rsidR="00B65221" w:rsidRPr="00D05B72">
        <w:rPr>
          <w:rFonts w:ascii="Cambria" w:hAnsi="Cambria"/>
        </w:rPr>
        <w:t xml:space="preserve"> varied shift patterns, limited number of uniforms</w:t>
      </w:r>
      <w:r>
        <w:rPr>
          <w:rFonts w:ascii="Cambria" w:hAnsi="Cambria"/>
        </w:rPr>
        <w:t xml:space="preserve"> and</w:t>
      </w:r>
      <w:r w:rsidR="00B65221" w:rsidRPr="00D05B72">
        <w:rPr>
          <w:rFonts w:ascii="Cambria" w:hAnsi="Cambria"/>
        </w:rPr>
        <w:t xml:space="preserve"> busy lives </w:t>
      </w:r>
      <w:r>
        <w:rPr>
          <w:rFonts w:ascii="Cambria" w:hAnsi="Cambria"/>
        </w:rPr>
        <w:t>– not to mention their desire to</w:t>
      </w:r>
      <w:r w:rsidR="00B65221" w:rsidRPr="00D05B72">
        <w:rPr>
          <w:rFonts w:ascii="Cambria" w:hAnsi="Cambria"/>
        </w:rPr>
        <w:t xml:space="preserve"> </w:t>
      </w:r>
      <w:r>
        <w:rPr>
          <w:rFonts w:ascii="Cambria" w:hAnsi="Cambria"/>
        </w:rPr>
        <w:t xml:space="preserve">adopt </w:t>
      </w:r>
      <w:r w:rsidR="00B65221" w:rsidRPr="00D05B72">
        <w:rPr>
          <w:rFonts w:ascii="Cambria" w:hAnsi="Cambria"/>
        </w:rPr>
        <w:t>energy</w:t>
      </w:r>
      <w:r>
        <w:rPr>
          <w:rFonts w:ascii="Cambria" w:hAnsi="Cambria"/>
        </w:rPr>
        <w:t>-</w:t>
      </w:r>
      <w:r w:rsidR="00B65221" w:rsidRPr="00D05B72">
        <w:rPr>
          <w:rFonts w:ascii="Cambria" w:hAnsi="Cambria"/>
        </w:rPr>
        <w:t>efficient</w:t>
      </w:r>
      <w:r>
        <w:rPr>
          <w:rFonts w:ascii="Cambria" w:hAnsi="Cambria"/>
        </w:rPr>
        <w:t xml:space="preserve"> practices to protect the environment –</w:t>
      </w:r>
      <w:r w:rsidR="00B65221" w:rsidRPr="00D05B72">
        <w:rPr>
          <w:rFonts w:ascii="Cambria" w:hAnsi="Cambria"/>
        </w:rPr>
        <w:t xml:space="preserve"> is </w:t>
      </w:r>
      <w:r>
        <w:rPr>
          <w:rFonts w:ascii="Cambria" w:hAnsi="Cambria"/>
        </w:rPr>
        <w:t>the separate</w:t>
      </w:r>
      <w:r w:rsidR="00B65221" w:rsidRPr="00D05B72">
        <w:rPr>
          <w:rFonts w:ascii="Cambria" w:hAnsi="Cambria"/>
        </w:rPr>
        <w:t xml:space="preserve"> wash of uniforms </w:t>
      </w:r>
      <w:r>
        <w:rPr>
          <w:rFonts w:ascii="Cambria" w:hAnsi="Cambria"/>
        </w:rPr>
        <w:t xml:space="preserve">at </w:t>
      </w:r>
      <w:r w:rsidRPr="00D05B72">
        <w:rPr>
          <w:rFonts w:ascii="Cambria" w:hAnsi="Cambria"/>
        </w:rPr>
        <w:t>60˚C</w:t>
      </w:r>
      <w:r w:rsidR="00B65221" w:rsidRPr="00D05B72">
        <w:rPr>
          <w:rFonts w:ascii="Cambria" w:hAnsi="Cambria"/>
        </w:rPr>
        <w:t xml:space="preserve"> in the home achievable? </w:t>
      </w:r>
      <w:r w:rsidR="008C3B92">
        <w:rPr>
          <w:rFonts w:ascii="Cambria" w:hAnsi="Cambria"/>
        </w:rPr>
        <w:t>A</w:t>
      </w:r>
      <w:r w:rsidR="00B65221" w:rsidRPr="00D05B72">
        <w:rPr>
          <w:rFonts w:ascii="Cambria" w:hAnsi="Cambria"/>
        </w:rPr>
        <w:t>re the potential consequences of washing at lower temperatures fully</w:t>
      </w:r>
      <w:r w:rsidR="00631217">
        <w:rPr>
          <w:rFonts w:ascii="Cambria" w:hAnsi="Cambria"/>
        </w:rPr>
        <w:t xml:space="preserve"> </w:t>
      </w:r>
      <w:r w:rsidR="00B65221" w:rsidRPr="00D05B72">
        <w:rPr>
          <w:rFonts w:ascii="Cambria" w:hAnsi="Cambria"/>
        </w:rPr>
        <w:t xml:space="preserve">understood? </w:t>
      </w:r>
    </w:p>
    <w:p w14:paraId="6B36D6E5" w14:textId="22E446B8" w:rsidR="0002492A" w:rsidRDefault="0002492A" w:rsidP="00B65221">
      <w:pPr>
        <w:spacing w:after="40" w:line="240" w:lineRule="auto"/>
        <w:rPr>
          <w:rFonts w:ascii="Cambria" w:hAnsi="Cambria"/>
        </w:rPr>
      </w:pPr>
      <w:r>
        <w:rPr>
          <w:rFonts w:ascii="Cambria" w:hAnsi="Cambria"/>
        </w:rPr>
        <w:t>We conducted</w:t>
      </w:r>
      <w:r w:rsidR="00B65221" w:rsidRPr="00D05B72">
        <w:rPr>
          <w:rFonts w:ascii="Cambria" w:hAnsi="Cambria"/>
        </w:rPr>
        <w:t xml:space="preserve"> research </w:t>
      </w:r>
      <w:r>
        <w:rPr>
          <w:rFonts w:ascii="Cambria" w:hAnsi="Cambria"/>
        </w:rPr>
        <w:t>to start to</w:t>
      </w:r>
      <w:r w:rsidR="00B65221" w:rsidRPr="00D05B72">
        <w:rPr>
          <w:rFonts w:ascii="Cambria" w:hAnsi="Cambria"/>
        </w:rPr>
        <w:t xml:space="preserve"> assess</w:t>
      </w:r>
      <w:r>
        <w:rPr>
          <w:rFonts w:ascii="Cambria" w:hAnsi="Cambria"/>
        </w:rPr>
        <w:t>,</w:t>
      </w:r>
      <w:r w:rsidR="00B65221" w:rsidRPr="00D05B72">
        <w:rPr>
          <w:rFonts w:ascii="Cambria" w:hAnsi="Cambria"/>
        </w:rPr>
        <w:t xml:space="preserve"> and try to understand</w:t>
      </w:r>
      <w:r>
        <w:rPr>
          <w:rFonts w:ascii="Cambria" w:hAnsi="Cambria"/>
        </w:rPr>
        <w:t>,</w:t>
      </w:r>
      <w:r w:rsidR="00B65221" w:rsidRPr="00D05B72">
        <w:rPr>
          <w:rFonts w:ascii="Cambria" w:hAnsi="Cambria"/>
        </w:rPr>
        <w:t xml:space="preserve"> some of the issues</w:t>
      </w:r>
      <w:r>
        <w:rPr>
          <w:rFonts w:ascii="Cambria" w:hAnsi="Cambria"/>
        </w:rPr>
        <w:t xml:space="preserve"> involved</w:t>
      </w:r>
      <w:r w:rsidR="008D04C4">
        <w:rPr>
          <w:rFonts w:ascii="Cambria" w:hAnsi="Cambria"/>
        </w:rPr>
        <w:t>, including</w:t>
      </w:r>
      <w:r w:rsidR="00B65221" w:rsidRPr="00D05B72">
        <w:rPr>
          <w:rFonts w:ascii="Cambria" w:hAnsi="Cambria"/>
        </w:rPr>
        <w:t xml:space="preserve"> what </w:t>
      </w:r>
      <w:r w:rsidR="008D04C4">
        <w:rPr>
          <w:rFonts w:ascii="Cambria" w:hAnsi="Cambria"/>
        </w:rPr>
        <w:t>guidance</w:t>
      </w:r>
      <w:r w:rsidR="00B65221" w:rsidRPr="00D05B72">
        <w:rPr>
          <w:rFonts w:ascii="Cambria" w:hAnsi="Cambria"/>
        </w:rPr>
        <w:t xml:space="preserve"> nurses</w:t>
      </w:r>
      <w:r w:rsidR="008D04C4">
        <w:rPr>
          <w:rFonts w:ascii="Cambria" w:hAnsi="Cambria"/>
        </w:rPr>
        <w:t xml:space="preserve"> receive</w:t>
      </w:r>
      <w:r w:rsidR="00B65221" w:rsidRPr="00D05B72">
        <w:rPr>
          <w:rFonts w:ascii="Cambria" w:hAnsi="Cambria"/>
        </w:rPr>
        <w:t xml:space="preserve">, </w:t>
      </w:r>
      <w:r w:rsidR="00631217">
        <w:rPr>
          <w:rFonts w:ascii="Cambria" w:hAnsi="Cambria"/>
        </w:rPr>
        <w:t>how they</w:t>
      </w:r>
      <w:r w:rsidR="00B65221" w:rsidRPr="00D05B72">
        <w:rPr>
          <w:rFonts w:ascii="Cambria" w:hAnsi="Cambria"/>
        </w:rPr>
        <w:t xml:space="preserve"> most common</w:t>
      </w:r>
      <w:r w:rsidR="00631217">
        <w:rPr>
          <w:rFonts w:ascii="Cambria" w:hAnsi="Cambria"/>
        </w:rPr>
        <w:t>ly wash their uniforms</w:t>
      </w:r>
      <w:r w:rsidR="008D04C4">
        <w:rPr>
          <w:rFonts w:ascii="Cambria" w:hAnsi="Cambria"/>
        </w:rPr>
        <w:t>,</w:t>
      </w:r>
      <w:r w:rsidR="00B65221" w:rsidRPr="00D05B72">
        <w:rPr>
          <w:rFonts w:ascii="Cambria" w:hAnsi="Cambria"/>
        </w:rPr>
        <w:t xml:space="preserve"> and how effective laundering at 40˚C and 60˚C with detergent </w:t>
      </w:r>
      <w:r w:rsidR="008D04C4">
        <w:rPr>
          <w:rFonts w:ascii="Cambria" w:hAnsi="Cambria"/>
        </w:rPr>
        <w:t xml:space="preserve">is </w:t>
      </w:r>
      <w:r w:rsidR="00B65221" w:rsidRPr="00D05B72">
        <w:rPr>
          <w:rFonts w:ascii="Cambria" w:hAnsi="Cambria"/>
        </w:rPr>
        <w:t>at removing bacteria. Although the data</w:t>
      </w:r>
      <w:r w:rsidR="008D04C4">
        <w:rPr>
          <w:rFonts w:ascii="Cambria" w:hAnsi="Cambria"/>
        </w:rPr>
        <w:t xml:space="preserve"> we</w:t>
      </w:r>
      <w:r w:rsidR="00B65221" w:rsidRPr="00D05B72">
        <w:rPr>
          <w:rFonts w:ascii="Cambria" w:hAnsi="Cambria"/>
        </w:rPr>
        <w:t xml:space="preserve"> collected d</w:t>
      </w:r>
      <w:r w:rsidR="008D04C4">
        <w:rPr>
          <w:rFonts w:ascii="Cambria" w:hAnsi="Cambria"/>
        </w:rPr>
        <w:t xml:space="preserve">oes in many </w:t>
      </w:r>
      <w:r w:rsidR="00631217">
        <w:rPr>
          <w:rFonts w:ascii="Cambria" w:hAnsi="Cambria"/>
        </w:rPr>
        <w:t>respect</w:t>
      </w:r>
      <w:r w:rsidR="008D04C4">
        <w:rPr>
          <w:rFonts w:ascii="Cambria" w:hAnsi="Cambria"/>
        </w:rPr>
        <w:t>s</w:t>
      </w:r>
      <w:r w:rsidR="00B65221" w:rsidRPr="00D05B72">
        <w:rPr>
          <w:rFonts w:ascii="Cambria" w:hAnsi="Cambria"/>
        </w:rPr>
        <w:t xml:space="preserve"> </w:t>
      </w:r>
      <w:r w:rsidR="008D04C4">
        <w:rPr>
          <w:rFonts w:ascii="Cambria" w:hAnsi="Cambria"/>
        </w:rPr>
        <w:t xml:space="preserve">support </w:t>
      </w:r>
      <w:r w:rsidR="00B65221" w:rsidRPr="00D05B72">
        <w:rPr>
          <w:rFonts w:ascii="Cambria" w:hAnsi="Cambria"/>
        </w:rPr>
        <w:t>the DH</w:t>
      </w:r>
      <w:r w:rsidR="00631217">
        <w:rPr>
          <w:rFonts w:ascii="Cambria" w:hAnsi="Cambria"/>
        </w:rPr>
        <w:t>’s</w:t>
      </w:r>
      <w:r w:rsidR="00B65221" w:rsidRPr="00D05B72">
        <w:rPr>
          <w:rFonts w:ascii="Cambria" w:hAnsi="Cambria"/>
        </w:rPr>
        <w:t xml:space="preserve"> policy, it d</w:t>
      </w:r>
      <w:r w:rsidR="008D04C4">
        <w:rPr>
          <w:rFonts w:ascii="Cambria" w:hAnsi="Cambria"/>
        </w:rPr>
        <w:t>id</w:t>
      </w:r>
      <w:r w:rsidR="00B65221" w:rsidRPr="00D05B72">
        <w:rPr>
          <w:rFonts w:ascii="Cambria" w:hAnsi="Cambria"/>
        </w:rPr>
        <w:t xml:space="preserve"> </w:t>
      </w:r>
      <w:r w:rsidR="006468F3">
        <w:rPr>
          <w:rFonts w:ascii="Cambria" w:hAnsi="Cambria"/>
        </w:rPr>
        <w:t xml:space="preserve">also </w:t>
      </w:r>
      <w:r w:rsidR="00B65221" w:rsidRPr="00D05B72">
        <w:rPr>
          <w:rFonts w:ascii="Cambria" w:hAnsi="Cambria"/>
        </w:rPr>
        <w:t>show</w:t>
      </w:r>
      <w:r w:rsidR="008D04C4">
        <w:rPr>
          <w:rFonts w:ascii="Cambria" w:hAnsi="Cambria"/>
        </w:rPr>
        <w:t xml:space="preserve"> that a small percentage </w:t>
      </w:r>
      <w:r w:rsidR="00B65221" w:rsidRPr="00D05B72">
        <w:rPr>
          <w:rFonts w:ascii="Cambria" w:hAnsi="Cambria"/>
        </w:rPr>
        <w:t xml:space="preserve">of bacteria </w:t>
      </w:r>
      <w:r w:rsidR="008D04C4">
        <w:rPr>
          <w:rFonts w:ascii="Cambria" w:hAnsi="Cambria"/>
        </w:rPr>
        <w:t>survived</w:t>
      </w:r>
      <w:r w:rsidR="00B65221" w:rsidRPr="00D05B72">
        <w:rPr>
          <w:rFonts w:ascii="Cambria" w:hAnsi="Cambria"/>
        </w:rPr>
        <w:t xml:space="preserve"> a</w:t>
      </w:r>
      <w:r w:rsidR="008D04C4">
        <w:rPr>
          <w:rFonts w:ascii="Cambria" w:hAnsi="Cambria"/>
        </w:rPr>
        <w:t xml:space="preserve"> wash at</w:t>
      </w:r>
      <w:r w:rsidR="00B65221" w:rsidRPr="00D05B72">
        <w:rPr>
          <w:rFonts w:ascii="Cambria" w:hAnsi="Cambria"/>
        </w:rPr>
        <w:t xml:space="preserve"> 40˚C</w:t>
      </w:r>
      <w:r w:rsidR="006468F3">
        <w:rPr>
          <w:rFonts w:ascii="Cambria" w:hAnsi="Cambria"/>
        </w:rPr>
        <w:t xml:space="preserve"> and that,</w:t>
      </w:r>
      <w:r w:rsidR="008D04C4">
        <w:rPr>
          <w:rFonts w:ascii="Cambria" w:hAnsi="Cambria"/>
        </w:rPr>
        <w:t xml:space="preserve"> during</w:t>
      </w:r>
      <w:r w:rsidR="006468F3">
        <w:rPr>
          <w:rFonts w:ascii="Cambria" w:hAnsi="Cambria"/>
        </w:rPr>
        <w:t xml:space="preserve"> that wash,</w:t>
      </w:r>
      <w:r w:rsidR="00B65221" w:rsidRPr="00D05B72">
        <w:rPr>
          <w:rFonts w:ascii="Cambria" w:hAnsi="Cambria"/>
        </w:rPr>
        <w:t xml:space="preserve"> cross</w:t>
      </w:r>
      <w:r>
        <w:rPr>
          <w:rFonts w:ascii="Cambria" w:hAnsi="Cambria"/>
        </w:rPr>
        <w:t>-contamination</w:t>
      </w:r>
      <w:r w:rsidR="00B65221" w:rsidRPr="00D05B72">
        <w:rPr>
          <w:rFonts w:ascii="Cambria" w:hAnsi="Cambria"/>
        </w:rPr>
        <w:t xml:space="preserve"> </w:t>
      </w:r>
      <w:r w:rsidR="006468F3">
        <w:rPr>
          <w:rFonts w:ascii="Cambria" w:hAnsi="Cambria"/>
        </w:rPr>
        <w:t>with</w:t>
      </w:r>
      <w:r w:rsidR="00B65221" w:rsidRPr="00D05B72">
        <w:rPr>
          <w:rFonts w:ascii="Cambria" w:hAnsi="Cambria"/>
        </w:rPr>
        <w:t xml:space="preserve"> sterile textiles</w:t>
      </w:r>
      <w:r w:rsidR="008D04C4">
        <w:rPr>
          <w:rFonts w:ascii="Cambria" w:hAnsi="Cambria"/>
        </w:rPr>
        <w:t xml:space="preserve"> occu</w:t>
      </w:r>
      <w:r w:rsidR="00631217">
        <w:rPr>
          <w:rFonts w:ascii="Cambria" w:hAnsi="Cambria"/>
        </w:rPr>
        <w:t>r</w:t>
      </w:r>
      <w:r w:rsidR="008D04C4">
        <w:rPr>
          <w:rFonts w:ascii="Cambria" w:hAnsi="Cambria"/>
        </w:rPr>
        <w:t>red</w:t>
      </w:r>
      <w:r w:rsidR="00B65221" w:rsidRPr="00D05B72">
        <w:rPr>
          <w:rFonts w:ascii="Cambria" w:hAnsi="Cambria"/>
        </w:rPr>
        <w:t xml:space="preserve">. </w:t>
      </w:r>
    </w:p>
    <w:p w14:paraId="7F1ADE73" w14:textId="046944DD" w:rsidR="00B65221" w:rsidRPr="00F85FFD" w:rsidRDefault="00B65221" w:rsidP="00B65221">
      <w:pPr>
        <w:spacing w:after="40" w:line="240" w:lineRule="auto"/>
        <w:rPr>
          <w:rFonts w:ascii="Cambria" w:hAnsi="Cambria"/>
        </w:rPr>
      </w:pPr>
      <w:r w:rsidRPr="00D05B72">
        <w:rPr>
          <w:rFonts w:ascii="Cambria" w:hAnsi="Cambria"/>
        </w:rPr>
        <w:t xml:space="preserve">This does raise the question </w:t>
      </w:r>
      <w:r w:rsidR="006468F3">
        <w:rPr>
          <w:rFonts w:ascii="Cambria" w:hAnsi="Cambria"/>
        </w:rPr>
        <w:t xml:space="preserve">of whether </w:t>
      </w:r>
      <w:r w:rsidRPr="00D05B72">
        <w:rPr>
          <w:rFonts w:ascii="Cambria" w:hAnsi="Cambria"/>
        </w:rPr>
        <w:t>th</w:t>
      </w:r>
      <w:r w:rsidR="006468F3">
        <w:rPr>
          <w:rFonts w:ascii="Cambria" w:hAnsi="Cambria"/>
        </w:rPr>
        <w:t>e</w:t>
      </w:r>
      <w:r w:rsidRPr="00D05B72">
        <w:rPr>
          <w:rFonts w:ascii="Cambria" w:hAnsi="Cambria"/>
        </w:rPr>
        <w:t xml:space="preserve"> bacterial cells remaining on uniforms after laundering a</w:t>
      </w:r>
      <w:r w:rsidR="006468F3">
        <w:rPr>
          <w:rFonts w:ascii="Cambria" w:hAnsi="Cambria"/>
        </w:rPr>
        <w:t>re an</w:t>
      </w:r>
      <w:r w:rsidRPr="00D05B72">
        <w:rPr>
          <w:rFonts w:ascii="Cambria" w:hAnsi="Cambria"/>
        </w:rPr>
        <w:t xml:space="preserve"> infection control threat</w:t>
      </w:r>
      <w:r w:rsidR="006468F3">
        <w:rPr>
          <w:rFonts w:ascii="Cambria" w:hAnsi="Cambria"/>
        </w:rPr>
        <w:t>.</w:t>
      </w:r>
      <w:r w:rsidR="00D314AD">
        <w:rPr>
          <w:rFonts w:ascii="Cambria" w:hAnsi="Cambria"/>
        </w:rPr>
        <w:t xml:space="preserve"> A</w:t>
      </w:r>
      <w:r w:rsidRPr="00D05B72">
        <w:rPr>
          <w:rFonts w:ascii="Cambria" w:hAnsi="Cambria"/>
        </w:rPr>
        <w:t xml:space="preserve">nd what about uniforms that </w:t>
      </w:r>
      <w:r w:rsidR="006468F3">
        <w:rPr>
          <w:rFonts w:ascii="Cambria" w:hAnsi="Cambria"/>
        </w:rPr>
        <w:t>are not</w:t>
      </w:r>
      <w:r w:rsidRPr="00D05B72">
        <w:rPr>
          <w:rFonts w:ascii="Cambria" w:hAnsi="Cambria"/>
        </w:rPr>
        <w:t xml:space="preserve"> washed at all between shifts?</w:t>
      </w:r>
    </w:p>
    <w:p w14:paraId="6443FDD7" w14:textId="77777777" w:rsidR="00327A70" w:rsidRDefault="00327A70" w:rsidP="00222734">
      <w:pPr>
        <w:spacing w:after="40" w:line="240" w:lineRule="auto"/>
        <w:rPr>
          <w:rFonts w:ascii="Cambria" w:hAnsi="Cambria" w:cs="Arial"/>
          <w:b/>
          <w:color w:val="5B9BD5" w:themeColor="accent1"/>
        </w:rPr>
      </w:pPr>
    </w:p>
    <w:p w14:paraId="211FB423" w14:textId="1F32CB7B" w:rsidR="00F436D5" w:rsidRDefault="00F85FFD" w:rsidP="00F436D5">
      <w:pPr>
        <w:spacing w:after="40" w:line="240" w:lineRule="auto"/>
        <w:rPr>
          <w:rFonts w:ascii="Cambria" w:hAnsi="Cambria"/>
        </w:rPr>
      </w:pPr>
      <w:r w:rsidRPr="007A6F45">
        <w:rPr>
          <w:rFonts w:asciiTheme="minorHAnsi" w:hAnsiTheme="minorHAnsi" w:cs="Arial"/>
          <w:b/>
          <w:color w:val="5B9BD5" w:themeColor="accent1"/>
          <w:sz w:val="24"/>
          <w:szCs w:val="24"/>
        </w:rPr>
        <w:t>Authors:</w:t>
      </w:r>
      <w:r w:rsidRPr="00F85FFD">
        <w:rPr>
          <w:rFonts w:ascii="Cambria" w:hAnsi="Cambria" w:cs="Arial"/>
          <w:b/>
        </w:rPr>
        <w:t xml:space="preserve"> </w:t>
      </w:r>
      <w:r w:rsidR="00F436D5" w:rsidRPr="00F436D5">
        <w:rPr>
          <w:rFonts w:ascii="Cambria" w:hAnsi="Cambria" w:cs="Calibri"/>
          <w:b/>
          <w:color w:val="000000"/>
        </w:rPr>
        <w:t>Katie Laird</w:t>
      </w:r>
      <w:r w:rsidR="00F436D5">
        <w:rPr>
          <w:rFonts w:ascii="Cambria" w:hAnsi="Cambria" w:cs="Calibri"/>
          <w:color w:val="000000"/>
        </w:rPr>
        <w:t>,</w:t>
      </w:r>
      <w:r w:rsidR="00F436D5" w:rsidRPr="00F436D5">
        <w:rPr>
          <w:rFonts w:ascii="Cambria" w:hAnsi="Cambria" w:cs="Calibri"/>
          <w:color w:val="000000"/>
        </w:rPr>
        <w:t xml:space="preserve"> senior lecturer in microbiology;</w:t>
      </w:r>
      <w:r w:rsidR="00D83EE3">
        <w:rPr>
          <w:rFonts w:ascii="Cambria" w:hAnsi="Cambria" w:cs="Calibri"/>
          <w:color w:val="000000"/>
        </w:rPr>
        <w:t xml:space="preserve"> </w:t>
      </w:r>
      <w:r w:rsidR="00D83EE3" w:rsidRPr="00F436D5">
        <w:rPr>
          <w:rFonts w:ascii="Cambria" w:hAnsi="Cambria" w:cs="Calibri"/>
          <w:b/>
          <w:color w:val="000000"/>
        </w:rPr>
        <w:t>Kate Riley</w:t>
      </w:r>
      <w:r w:rsidR="00D83EE3">
        <w:rPr>
          <w:rFonts w:ascii="Cambria" w:hAnsi="Cambria" w:cs="Calibri"/>
          <w:color w:val="000000"/>
        </w:rPr>
        <w:t>,</w:t>
      </w:r>
      <w:r w:rsidR="00D83EE3" w:rsidRPr="00F436D5">
        <w:rPr>
          <w:rFonts w:ascii="Cambria" w:hAnsi="Cambria" w:cs="Calibri"/>
          <w:color w:val="000000"/>
        </w:rPr>
        <w:t xml:space="preserve"> </w:t>
      </w:r>
      <w:r w:rsidR="00D83EE3">
        <w:rPr>
          <w:rFonts w:ascii="Cambria" w:hAnsi="Cambria" w:cs="Calibri"/>
          <w:color w:val="000000"/>
        </w:rPr>
        <w:t xml:space="preserve">former </w:t>
      </w:r>
      <w:r w:rsidR="00D83EE3" w:rsidRPr="00F436D5">
        <w:rPr>
          <w:rFonts w:ascii="Cambria" w:hAnsi="Cambria" w:cs="Calibri"/>
          <w:color w:val="000000"/>
        </w:rPr>
        <w:t>PhD student;</w:t>
      </w:r>
      <w:r w:rsidR="00F436D5" w:rsidRPr="00F436D5">
        <w:rPr>
          <w:rFonts w:ascii="Cambria" w:hAnsi="Cambria" w:cs="Calibri"/>
          <w:color w:val="000000"/>
        </w:rPr>
        <w:t xml:space="preserve"> </w:t>
      </w:r>
      <w:r w:rsidR="00F436D5" w:rsidRPr="00F436D5">
        <w:rPr>
          <w:rFonts w:ascii="Cambria" w:hAnsi="Cambria" w:cs="Calibri"/>
          <w:b/>
          <w:color w:val="000000"/>
        </w:rPr>
        <w:t>John Williams</w:t>
      </w:r>
      <w:r w:rsidR="00F436D5">
        <w:rPr>
          <w:rFonts w:ascii="Cambria" w:hAnsi="Cambria" w:cs="Calibri"/>
          <w:color w:val="000000"/>
        </w:rPr>
        <w:t>,</w:t>
      </w:r>
      <w:r w:rsidR="00F436D5" w:rsidRPr="00F436D5">
        <w:rPr>
          <w:rFonts w:ascii="Cambria" w:hAnsi="Cambria" w:cs="Calibri"/>
          <w:color w:val="000000"/>
        </w:rPr>
        <w:t xml:space="preserve"> principal lecturer in technical textiles</w:t>
      </w:r>
      <w:r w:rsidR="00D83EE3">
        <w:rPr>
          <w:rFonts w:ascii="Cambria" w:hAnsi="Cambria" w:cs="Calibri"/>
          <w:color w:val="000000"/>
        </w:rPr>
        <w:t xml:space="preserve">; </w:t>
      </w:r>
      <w:r w:rsidR="00F436D5" w:rsidRPr="00F436D5">
        <w:rPr>
          <w:rFonts w:ascii="Cambria" w:hAnsi="Cambria"/>
        </w:rPr>
        <w:t>all at De Montfort University, Leicester.</w:t>
      </w:r>
    </w:p>
    <w:p w14:paraId="60F53A4F" w14:textId="77777777" w:rsidR="00592E26" w:rsidRPr="00F436D5" w:rsidRDefault="00592E26" w:rsidP="00F436D5">
      <w:pPr>
        <w:spacing w:after="40" w:line="240" w:lineRule="auto"/>
        <w:rPr>
          <w:rFonts w:ascii="Cambria" w:hAnsi="Cambria" w:cs="Arial"/>
        </w:rPr>
      </w:pPr>
    </w:p>
    <w:p w14:paraId="6443FDDA" w14:textId="77777777" w:rsidR="00F85FFD" w:rsidRPr="009A0C18" w:rsidRDefault="00F85FFD" w:rsidP="00222734">
      <w:pPr>
        <w:spacing w:after="0" w:line="240" w:lineRule="auto"/>
        <w:rPr>
          <w:rFonts w:asciiTheme="minorHAnsi" w:hAnsiTheme="minorHAnsi"/>
          <w:b/>
          <w:color w:val="5B9BD5" w:themeColor="accent1"/>
          <w:sz w:val="24"/>
        </w:rPr>
      </w:pPr>
      <w:r w:rsidRPr="009A0C18">
        <w:rPr>
          <w:rFonts w:asciiTheme="minorHAnsi" w:hAnsiTheme="minorHAnsi"/>
          <w:b/>
          <w:color w:val="5B9BD5" w:themeColor="accent1"/>
          <w:sz w:val="24"/>
        </w:rPr>
        <w:t>Discussion points</w:t>
      </w:r>
    </w:p>
    <w:p w14:paraId="18BAAC55" w14:textId="7256BD8A" w:rsidR="00C53623" w:rsidRPr="00C53623" w:rsidRDefault="004E568E" w:rsidP="00C53623">
      <w:pPr>
        <w:pStyle w:val="ListParagraph"/>
        <w:numPr>
          <w:ilvl w:val="0"/>
          <w:numId w:val="6"/>
        </w:numPr>
        <w:spacing w:line="240" w:lineRule="auto"/>
        <w:rPr>
          <w:rFonts w:ascii="Cambria" w:hAnsi="Cambria"/>
        </w:rPr>
      </w:pPr>
      <w:r>
        <w:rPr>
          <w:rFonts w:ascii="Cambria" w:hAnsi="Cambria"/>
        </w:rPr>
        <w:t>I</w:t>
      </w:r>
      <w:r w:rsidR="00DA76F4">
        <w:rPr>
          <w:rFonts w:ascii="Cambria" w:hAnsi="Cambria"/>
        </w:rPr>
        <w:t>n your view, i</w:t>
      </w:r>
      <w:r>
        <w:rPr>
          <w:rFonts w:ascii="Cambria" w:hAnsi="Cambria"/>
        </w:rPr>
        <w:t>s the</w:t>
      </w:r>
      <w:r w:rsidR="00C53623" w:rsidRPr="00C53623">
        <w:rPr>
          <w:rFonts w:ascii="Cambria" w:hAnsi="Cambria"/>
        </w:rPr>
        <w:t xml:space="preserve"> expectation of a</w:t>
      </w:r>
      <w:r w:rsidR="00DA76F4">
        <w:rPr>
          <w:rFonts w:ascii="Cambria" w:hAnsi="Cambria"/>
        </w:rPr>
        <w:t xml:space="preserve"> 10-minute wash </w:t>
      </w:r>
      <w:r w:rsidR="00FE57E1">
        <w:rPr>
          <w:rFonts w:ascii="Cambria" w:hAnsi="Cambria"/>
        </w:rPr>
        <w:t>of uniform</w:t>
      </w:r>
      <w:r w:rsidR="006077FD">
        <w:rPr>
          <w:rFonts w:ascii="Cambria" w:hAnsi="Cambria"/>
        </w:rPr>
        <w:t>s</w:t>
      </w:r>
      <w:r w:rsidR="00FE57E1">
        <w:rPr>
          <w:rFonts w:ascii="Cambria" w:hAnsi="Cambria"/>
        </w:rPr>
        <w:t xml:space="preserve"> </w:t>
      </w:r>
      <w:r w:rsidR="00DA76F4">
        <w:rPr>
          <w:rFonts w:ascii="Cambria" w:hAnsi="Cambria"/>
        </w:rPr>
        <w:t>at</w:t>
      </w:r>
      <w:r w:rsidR="00C53623" w:rsidRPr="00C53623">
        <w:rPr>
          <w:rFonts w:ascii="Cambria" w:hAnsi="Cambria"/>
        </w:rPr>
        <w:t xml:space="preserve"> 60˚C for 10min after each</w:t>
      </w:r>
      <w:r w:rsidR="00FE57E1">
        <w:rPr>
          <w:rFonts w:ascii="Cambria" w:hAnsi="Cambria"/>
        </w:rPr>
        <w:t xml:space="preserve"> </w:t>
      </w:r>
      <w:r w:rsidR="00C53623" w:rsidRPr="00C53623">
        <w:rPr>
          <w:rFonts w:ascii="Cambria" w:hAnsi="Cambria"/>
        </w:rPr>
        <w:t>shift realistic?</w:t>
      </w:r>
    </w:p>
    <w:p w14:paraId="6F864FE3" w14:textId="3A614C26" w:rsidR="00CA4B88" w:rsidRDefault="00CA4B88" w:rsidP="00CA4B88">
      <w:pPr>
        <w:pStyle w:val="ListParagraph"/>
        <w:numPr>
          <w:ilvl w:val="0"/>
          <w:numId w:val="6"/>
        </w:numPr>
        <w:spacing w:line="240" w:lineRule="auto"/>
        <w:rPr>
          <w:rFonts w:ascii="Cambria" w:hAnsi="Cambria"/>
        </w:rPr>
      </w:pPr>
      <w:r w:rsidRPr="00C53623">
        <w:rPr>
          <w:rFonts w:ascii="Cambria" w:hAnsi="Cambria"/>
        </w:rPr>
        <w:t>Do you think bacteria potentially remaining on your uniforms after laundering is a risk in healthcare setting</w:t>
      </w:r>
      <w:r>
        <w:rPr>
          <w:rFonts w:ascii="Cambria" w:hAnsi="Cambria"/>
        </w:rPr>
        <w:t>s</w:t>
      </w:r>
      <w:r w:rsidRPr="00C53623">
        <w:rPr>
          <w:rFonts w:ascii="Cambria" w:hAnsi="Cambria"/>
        </w:rPr>
        <w:t>?</w:t>
      </w:r>
    </w:p>
    <w:p w14:paraId="41B31D27" w14:textId="28998721" w:rsidR="00CC34DA" w:rsidRPr="007C423C" w:rsidRDefault="00CC34DA" w:rsidP="00CA4B88">
      <w:pPr>
        <w:pStyle w:val="ListParagraph"/>
        <w:numPr>
          <w:ilvl w:val="0"/>
          <w:numId w:val="6"/>
        </w:numPr>
        <w:spacing w:line="240" w:lineRule="auto"/>
        <w:rPr>
          <w:rFonts w:ascii="Cambria" w:hAnsi="Cambria"/>
        </w:rPr>
      </w:pPr>
      <w:r>
        <w:rPr>
          <w:rFonts w:ascii="Cambria" w:hAnsi="Cambria"/>
        </w:rPr>
        <w:t>Does your trust provide you with</w:t>
      </w:r>
      <w:r w:rsidR="00FE57E1">
        <w:rPr>
          <w:rFonts w:ascii="Cambria" w:hAnsi="Cambria"/>
        </w:rPr>
        <w:t xml:space="preserve"> convenient</w:t>
      </w:r>
      <w:r>
        <w:rPr>
          <w:rFonts w:ascii="Cambria" w:hAnsi="Cambria"/>
        </w:rPr>
        <w:t xml:space="preserve"> changing facilities? On-site laundering facilities? Enough uniforms so </w:t>
      </w:r>
      <w:r w:rsidR="00FE57E1">
        <w:rPr>
          <w:rFonts w:ascii="Cambria" w:hAnsi="Cambria"/>
        </w:rPr>
        <w:t xml:space="preserve">that </w:t>
      </w:r>
      <w:r>
        <w:rPr>
          <w:rFonts w:ascii="Cambria" w:hAnsi="Cambria"/>
        </w:rPr>
        <w:t xml:space="preserve">you can </w:t>
      </w:r>
      <w:r w:rsidR="00FE57E1">
        <w:rPr>
          <w:rFonts w:ascii="Cambria" w:hAnsi="Cambria"/>
        </w:rPr>
        <w:t>wear a fresh one</w:t>
      </w:r>
      <w:r>
        <w:rPr>
          <w:rFonts w:ascii="Cambria" w:hAnsi="Cambria"/>
        </w:rPr>
        <w:t xml:space="preserve"> after every shift?</w:t>
      </w:r>
    </w:p>
    <w:p w14:paraId="1C039C71" w14:textId="44151BF1" w:rsidR="00A8703E" w:rsidRPr="00C53623" w:rsidRDefault="00627F94" w:rsidP="00A8703E">
      <w:pPr>
        <w:pStyle w:val="ListParagraph"/>
        <w:numPr>
          <w:ilvl w:val="0"/>
          <w:numId w:val="6"/>
        </w:numPr>
        <w:spacing w:line="240" w:lineRule="auto"/>
        <w:rPr>
          <w:rFonts w:ascii="Cambria" w:hAnsi="Cambria"/>
        </w:rPr>
      </w:pPr>
      <w:r>
        <w:rPr>
          <w:rFonts w:ascii="Cambria" w:hAnsi="Cambria"/>
        </w:rPr>
        <w:t>Is there a</w:t>
      </w:r>
      <w:r w:rsidR="00A8703E">
        <w:rPr>
          <w:rFonts w:ascii="Cambria" w:hAnsi="Cambria"/>
        </w:rPr>
        <w:t xml:space="preserve"> need</w:t>
      </w:r>
      <w:r>
        <w:rPr>
          <w:rFonts w:ascii="Cambria" w:hAnsi="Cambria"/>
        </w:rPr>
        <w:t xml:space="preserve"> for</w:t>
      </w:r>
      <w:r w:rsidR="00A8703E">
        <w:rPr>
          <w:rFonts w:ascii="Cambria" w:hAnsi="Cambria"/>
        </w:rPr>
        <w:t xml:space="preserve"> </w:t>
      </w:r>
      <w:r w:rsidR="00A8703E" w:rsidRPr="00C53623">
        <w:rPr>
          <w:rFonts w:ascii="Cambria" w:hAnsi="Cambria"/>
        </w:rPr>
        <w:t>further</w:t>
      </w:r>
      <w:r>
        <w:rPr>
          <w:rFonts w:ascii="Cambria" w:hAnsi="Cambria"/>
        </w:rPr>
        <w:t>/better</w:t>
      </w:r>
      <w:r w:rsidR="00A8703E" w:rsidRPr="00C53623">
        <w:rPr>
          <w:rFonts w:ascii="Cambria" w:hAnsi="Cambria"/>
        </w:rPr>
        <w:t xml:space="preserve"> education on</w:t>
      </w:r>
      <w:r w:rsidR="006077FD">
        <w:rPr>
          <w:rFonts w:ascii="Cambria" w:hAnsi="Cambria"/>
        </w:rPr>
        <w:t xml:space="preserve"> the</w:t>
      </w:r>
      <w:r w:rsidR="00A8703E" w:rsidRPr="00C53623">
        <w:rPr>
          <w:rFonts w:ascii="Cambria" w:hAnsi="Cambria"/>
        </w:rPr>
        <w:t xml:space="preserve"> </w:t>
      </w:r>
      <w:r>
        <w:rPr>
          <w:rFonts w:ascii="Cambria" w:hAnsi="Cambria"/>
        </w:rPr>
        <w:t xml:space="preserve">home laundering of </w:t>
      </w:r>
      <w:r w:rsidR="00A8703E" w:rsidRPr="00C53623">
        <w:rPr>
          <w:rFonts w:ascii="Cambria" w:hAnsi="Cambria"/>
        </w:rPr>
        <w:t>uniform</w:t>
      </w:r>
      <w:r w:rsidR="00A8703E">
        <w:rPr>
          <w:rFonts w:ascii="Cambria" w:hAnsi="Cambria"/>
        </w:rPr>
        <w:t>s</w:t>
      </w:r>
      <w:r w:rsidR="00A8703E" w:rsidRPr="00C53623">
        <w:rPr>
          <w:rFonts w:ascii="Cambria" w:hAnsi="Cambria"/>
        </w:rPr>
        <w:t>?</w:t>
      </w:r>
    </w:p>
    <w:p w14:paraId="4C71EF47" w14:textId="388DA9ED" w:rsidR="00C53623" w:rsidRPr="00C53623" w:rsidRDefault="00C53623" w:rsidP="00C53623">
      <w:pPr>
        <w:pStyle w:val="ListParagraph"/>
        <w:numPr>
          <w:ilvl w:val="0"/>
          <w:numId w:val="6"/>
        </w:numPr>
        <w:spacing w:line="240" w:lineRule="auto"/>
        <w:rPr>
          <w:rFonts w:ascii="Cambria" w:hAnsi="Cambria"/>
        </w:rPr>
      </w:pPr>
      <w:r w:rsidRPr="00C53623">
        <w:rPr>
          <w:rFonts w:ascii="Cambria" w:hAnsi="Cambria"/>
        </w:rPr>
        <w:t xml:space="preserve">How do you think information on correct procedures for </w:t>
      </w:r>
      <w:r w:rsidR="00CA4B88">
        <w:rPr>
          <w:rFonts w:ascii="Cambria" w:hAnsi="Cambria"/>
        </w:rPr>
        <w:t xml:space="preserve">the </w:t>
      </w:r>
      <w:r w:rsidRPr="00C53623">
        <w:rPr>
          <w:rFonts w:ascii="Cambria" w:hAnsi="Cambria"/>
        </w:rPr>
        <w:t xml:space="preserve">domestic </w:t>
      </w:r>
      <w:r w:rsidR="00CA4B88">
        <w:rPr>
          <w:rFonts w:ascii="Cambria" w:hAnsi="Cambria"/>
        </w:rPr>
        <w:t>laundering</w:t>
      </w:r>
      <w:r w:rsidRPr="00C53623">
        <w:rPr>
          <w:rFonts w:ascii="Cambria" w:hAnsi="Cambria"/>
        </w:rPr>
        <w:t xml:space="preserve"> of uniforms should be relayed to</w:t>
      </w:r>
      <w:r w:rsidR="00A749F5">
        <w:rPr>
          <w:rFonts w:ascii="Cambria" w:hAnsi="Cambria"/>
        </w:rPr>
        <w:t xml:space="preserve"> staff</w:t>
      </w:r>
      <w:r w:rsidRPr="00C53623">
        <w:rPr>
          <w:rFonts w:ascii="Cambria" w:hAnsi="Cambria"/>
        </w:rPr>
        <w:t xml:space="preserve">? </w:t>
      </w:r>
    </w:p>
    <w:p w14:paraId="6265710F" w14:textId="02F87BBB" w:rsidR="00C53623" w:rsidRPr="00C53623" w:rsidRDefault="00A8703E" w:rsidP="00C53623">
      <w:pPr>
        <w:pStyle w:val="ListParagraph"/>
        <w:numPr>
          <w:ilvl w:val="0"/>
          <w:numId w:val="6"/>
        </w:numPr>
        <w:spacing w:line="240" w:lineRule="auto"/>
        <w:rPr>
          <w:rFonts w:ascii="Cambria" w:hAnsi="Cambria"/>
        </w:rPr>
      </w:pPr>
      <w:r>
        <w:rPr>
          <w:rFonts w:ascii="Cambria" w:hAnsi="Cambria"/>
        </w:rPr>
        <w:t>Do you think there</w:t>
      </w:r>
      <w:r w:rsidR="00C53623" w:rsidRPr="00C53623">
        <w:rPr>
          <w:rFonts w:ascii="Cambria" w:hAnsi="Cambria"/>
        </w:rPr>
        <w:t xml:space="preserve"> should there be </w:t>
      </w:r>
      <w:r w:rsidR="004C5C35">
        <w:rPr>
          <w:rFonts w:ascii="Cambria" w:hAnsi="Cambria"/>
        </w:rPr>
        <w:t xml:space="preserve">a switch to </w:t>
      </w:r>
      <w:r w:rsidR="00C53623" w:rsidRPr="00C53623">
        <w:rPr>
          <w:rFonts w:ascii="Cambria" w:hAnsi="Cambria"/>
        </w:rPr>
        <w:t>i</w:t>
      </w:r>
      <w:r w:rsidR="004C5C35">
        <w:rPr>
          <w:rFonts w:ascii="Cambria" w:hAnsi="Cambria"/>
        </w:rPr>
        <w:t>n-</w:t>
      </w:r>
      <w:r w:rsidR="00C53623" w:rsidRPr="00C53623">
        <w:rPr>
          <w:rFonts w:ascii="Cambria" w:hAnsi="Cambria"/>
        </w:rPr>
        <w:t>house</w:t>
      </w:r>
      <w:r w:rsidR="004C5C35">
        <w:rPr>
          <w:rFonts w:ascii="Cambria" w:hAnsi="Cambria"/>
        </w:rPr>
        <w:t xml:space="preserve"> </w:t>
      </w:r>
      <w:r w:rsidR="00C53623" w:rsidRPr="00C53623">
        <w:rPr>
          <w:rFonts w:ascii="Cambria" w:hAnsi="Cambria"/>
        </w:rPr>
        <w:t>industrial</w:t>
      </w:r>
      <w:r w:rsidR="004C5C35">
        <w:rPr>
          <w:rFonts w:ascii="Cambria" w:hAnsi="Cambria"/>
        </w:rPr>
        <w:t xml:space="preserve"> laundering of</w:t>
      </w:r>
      <w:r w:rsidR="00C53623" w:rsidRPr="00C53623">
        <w:rPr>
          <w:rFonts w:ascii="Cambria" w:hAnsi="Cambria"/>
        </w:rPr>
        <w:t xml:space="preserve"> uniforms? </w:t>
      </w:r>
      <w:r w:rsidR="004C5C35">
        <w:rPr>
          <w:rFonts w:ascii="Cambria" w:hAnsi="Cambria"/>
        </w:rPr>
        <w:t xml:space="preserve">What would be the </w:t>
      </w:r>
      <w:r w:rsidR="00EF3823">
        <w:rPr>
          <w:rFonts w:ascii="Cambria" w:hAnsi="Cambria"/>
        </w:rPr>
        <w:t>benefit</w:t>
      </w:r>
      <w:r w:rsidR="004C5C35">
        <w:rPr>
          <w:rFonts w:ascii="Cambria" w:hAnsi="Cambria"/>
        </w:rPr>
        <w:t xml:space="preserve">s and </w:t>
      </w:r>
      <w:r w:rsidR="00F03217">
        <w:rPr>
          <w:rFonts w:ascii="Cambria" w:hAnsi="Cambria"/>
        </w:rPr>
        <w:t>barriers</w:t>
      </w:r>
      <w:r w:rsidR="00CB4492">
        <w:rPr>
          <w:rFonts w:ascii="Cambria" w:hAnsi="Cambria"/>
        </w:rPr>
        <w:t>?</w:t>
      </w:r>
    </w:p>
    <w:p w14:paraId="6443FDE3" w14:textId="312CA4CA" w:rsidR="00222734" w:rsidRDefault="00222734" w:rsidP="00C53623">
      <w:pPr>
        <w:pStyle w:val="ListParagraph"/>
        <w:numPr>
          <w:ilvl w:val="0"/>
          <w:numId w:val="6"/>
        </w:numPr>
        <w:spacing w:line="240" w:lineRule="auto"/>
        <w:rPr>
          <w:rFonts w:ascii="Century" w:hAnsi="Century"/>
        </w:rPr>
      </w:pPr>
      <w:r>
        <w:rPr>
          <w:rFonts w:ascii="Century" w:hAnsi="Century"/>
        </w:rPr>
        <w:br w:type="page"/>
      </w:r>
    </w:p>
    <w:p w14:paraId="6443FDE4" w14:textId="77777777" w:rsidR="00F51FCE" w:rsidRPr="00222734" w:rsidRDefault="00F51FCE" w:rsidP="00F51FCE">
      <w:pPr>
        <w:rPr>
          <w:rFonts w:asciiTheme="minorHAnsi" w:hAnsiTheme="minorHAnsi" w:cs="Arial"/>
          <w:b/>
          <w:color w:val="2E74B5" w:themeColor="accent1" w:themeShade="BF"/>
          <w:sz w:val="16"/>
          <w:szCs w:val="16"/>
          <w:lang w:eastAsia="en-GB"/>
        </w:rPr>
      </w:pPr>
    </w:p>
    <w:p w14:paraId="7E6E9684" w14:textId="77777777" w:rsidR="00C64236" w:rsidRPr="00F51FCE" w:rsidRDefault="00C64236" w:rsidP="00C64236">
      <w:pPr>
        <w:spacing w:line="240" w:lineRule="auto"/>
        <w:rPr>
          <w:rFonts w:asciiTheme="majorHAnsi" w:hAnsiTheme="majorHAnsi"/>
          <w:b/>
          <w:color w:val="2E74B5" w:themeColor="accent1" w:themeShade="BF"/>
          <w:sz w:val="44"/>
          <w:szCs w:val="44"/>
        </w:rPr>
      </w:pPr>
      <w:r>
        <w:rPr>
          <w:rFonts w:asciiTheme="majorHAnsi" w:hAnsiTheme="majorHAnsi" w:cs="Arial"/>
          <w:b/>
          <w:color w:val="2E74B5" w:themeColor="accent1" w:themeShade="BF"/>
          <w:sz w:val="44"/>
          <w:szCs w:val="44"/>
          <w:lang w:eastAsia="en-GB"/>
        </w:rPr>
        <w:t>Does the home laundering of uniforms by healthcare staff pose an infection control risk?</w:t>
      </w:r>
    </w:p>
    <w:p w14:paraId="1DFDE67E" w14:textId="77777777" w:rsidR="00AB66A8" w:rsidRPr="002635F4" w:rsidRDefault="00AB66A8" w:rsidP="00AB66A8">
      <w:pPr>
        <w:autoSpaceDE w:val="0"/>
        <w:autoSpaceDN w:val="0"/>
        <w:adjustRightInd w:val="0"/>
        <w:spacing w:after="0" w:line="240" w:lineRule="auto"/>
        <w:rPr>
          <w:rFonts w:ascii="Cambria" w:hAnsi="Cambria" w:cs="Calibri"/>
        </w:rPr>
      </w:pPr>
      <w:r w:rsidRPr="002635F4">
        <w:rPr>
          <w:rFonts w:ascii="Cambria" w:hAnsi="Cambria" w:cs="Calibri"/>
          <w:b/>
        </w:rPr>
        <w:t>Laird K et al</w:t>
      </w:r>
      <w:r w:rsidRPr="002635F4">
        <w:rPr>
          <w:rFonts w:ascii="Cambria" w:hAnsi="Cambria" w:cs="Calibri"/>
        </w:rPr>
        <w:t xml:space="preserve"> (2018) </w:t>
      </w:r>
      <w:r w:rsidRPr="002635F4">
        <w:rPr>
          <w:rFonts w:ascii="Cambria" w:hAnsi="Cambria"/>
        </w:rPr>
        <w:t xml:space="preserve">Domestic laundering of nurses’ uniforms: what are the risks? </w:t>
      </w:r>
      <w:r w:rsidRPr="002635F4">
        <w:rPr>
          <w:rFonts w:ascii="Cambria" w:hAnsi="Cambria"/>
          <w:i/>
        </w:rPr>
        <w:t>Nursing Times</w:t>
      </w:r>
      <w:r w:rsidRPr="002635F4">
        <w:rPr>
          <w:rFonts w:ascii="Cambria" w:hAnsi="Cambria"/>
        </w:rPr>
        <w:t xml:space="preserve">; 114: 2, </w:t>
      </w:r>
      <w:r>
        <w:rPr>
          <w:rFonts w:ascii="Cambria" w:hAnsi="Cambria"/>
        </w:rPr>
        <w:t>18</w:t>
      </w:r>
      <w:r w:rsidRPr="002635F4">
        <w:rPr>
          <w:rFonts w:ascii="Cambria" w:hAnsi="Cambria"/>
        </w:rPr>
        <w:t>-</w:t>
      </w:r>
      <w:r>
        <w:rPr>
          <w:rFonts w:ascii="Cambria" w:hAnsi="Cambria"/>
        </w:rPr>
        <w:t>21</w:t>
      </w:r>
      <w:r w:rsidRPr="002635F4">
        <w:rPr>
          <w:rFonts w:ascii="Cambria" w:hAnsi="Cambria"/>
        </w:rPr>
        <w:t>.</w:t>
      </w:r>
    </w:p>
    <w:p w14:paraId="6443FDE7" w14:textId="77777777" w:rsidR="00462F69" w:rsidRDefault="00462F69" w:rsidP="00A00609">
      <w:pPr>
        <w:autoSpaceDE w:val="0"/>
        <w:autoSpaceDN w:val="0"/>
        <w:adjustRightInd w:val="0"/>
        <w:spacing w:after="0" w:line="240" w:lineRule="auto"/>
        <w:rPr>
          <w:rFonts w:ascii="Cambria" w:eastAsiaTheme="minorHAnsi" w:hAnsi="Cambria" w:cs="Gotham-Book"/>
        </w:rPr>
      </w:pPr>
    </w:p>
    <w:p w14:paraId="6443FDE8" w14:textId="77777777" w:rsidR="005228AA" w:rsidRPr="007E131B" w:rsidRDefault="002A134E" w:rsidP="00222734">
      <w:pPr>
        <w:autoSpaceDE w:val="0"/>
        <w:autoSpaceDN w:val="0"/>
        <w:adjustRightInd w:val="0"/>
        <w:spacing w:after="0" w:line="240" w:lineRule="auto"/>
        <w:rPr>
          <w:rFonts w:ascii="Cambria" w:eastAsiaTheme="minorHAnsi" w:hAnsi="Cambria" w:cs="Gotham-Book"/>
        </w:rPr>
        <w:sectPr w:rsidR="005228AA" w:rsidRPr="007E131B" w:rsidSect="00F51FCE">
          <w:headerReference w:type="default" r:id="rId9"/>
          <w:type w:val="continuous"/>
          <w:pgSz w:w="11906" w:h="16838"/>
          <w:pgMar w:top="1440" w:right="1440" w:bottom="1440" w:left="1440" w:header="2016" w:footer="708" w:gutter="0"/>
          <w:cols w:space="708"/>
          <w:docGrid w:linePitch="360"/>
        </w:sectPr>
      </w:pPr>
      <w:r>
        <w:rPr>
          <w:rFonts w:ascii="Cambria" w:eastAsiaTheme="minorHAnsi" w:hAnsi="Cambria" w:cs="Gotham-Book"/>
          <w:noProof/>
          <w:lang w:val="en-US"/>
        </w:rPr>
        <mc:AlternateContent>
          <mc:Choice Requires="wps">
            <w:drawing>
              <wp:anchor distT="0" distB="0" distL="114300" distR="114300" simplePos="0" relativeHeight="251659264" behindDoc="0" locked="0" layoutInCell="1" allowOverlap="1" wp14:anchorId="6443FDEC" wp14:editId="6443FDED">
                <wp:simplePos x="0" y="0"/>
                <wp:positionH relativeFrom="column">
                  <wp:posOffset>-63500</wp:posOffset>
                </wp:positionH>
                <wp:positionV relativeFrom="paragraph">
                  <wp:posOffset>165735</wp:posOffset>
                </wp:positionV>
                <wp:extent cx="5943600" cy="15519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43600" cy="1551940"/>
                        </a:xfrm>
                        <a:prstGeom prst="rect">
                          <a:avLst/>
                        </a:prstGeom>
                        <a:solidFill>
                          <a:schemeClr val="accent1">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443FDF8" w14:textId="77777777" w:rsidR="002A134E" w:rsidRPr="00462F69" w:rsidRDefault="002A134E" w:rsidP="00462F69">
                            <w:pPr>
                              <w:autoSpaceDE w:val="0"/>
                              <w:autoSpaceDN w:val="0"/>
                              <w:adjustRightInd w:val="0"/>
                              <w:spacing w:after="0"/>
                              <w:rPr>
                                <w:rFonts w:ascii="Cambria" w:hAnsi="Cambria"/>
                                <w:b/>
                                <w:color w:val="ED7D31" w:themeColor="accent2"/>
                                <w:sz w:val="32"/>
                              </w:rPr>
                            </w:pPr>
                            <w:r w:rsidRPr="00462F69">
                              <w:rPr>
                                <w:rFonts w:asciiTheme="minorHAnsi" w:hAnsiTheme="minorHAnsi"/>
                                <w:b/>
                                <w:color w:val="ED7D31" w:themeColor="accent2"/>
                                <w:sz w:val="36"/>
                              </w:rPr>
                              <w:t>Revalidation evidence</w:t>
                            </w:r>
                          </w:p>
                          <w:p w14:paraId="6443FDF9" w14:textId="77777777" w:rsidR="00720AB3" w:rsidRDefault="00720AB3" w:rsidP="00720AB3">
                            <w:pPr>
                              <w:spacing w:after="0" w:line="240" w:lineRule="auto"/>
                              <w:rPr>
                                <w:rFonts w:ascii="Cambria" w:hAnsi="Cambria"/>
                              </w:rPr>
                            </w:pPr>
                          </w:p>
                          <w:p w14:paraId="6443FDFA" w14:textId="77777777" w:rsidR="002A134E" w:rsidRPr="00462F69" w:rsidRDefault="00AF4CD6" w:rsidP="002A134E">
                            <w:pPr>
                              <w:spacing w:line="240" w:lineRule="auto"/>
                              <w:rPr>
                                <w:rFonts w:ascii="Cambria" w:hAnsi="Cambria"/>
                              </w:rPr>
                            </w:pPr>
                            <w:r>
                              <w:rPr>
                                <w:rFonts w:ascii="Cambria" w:hAnsi="Cambria"/>
                              </w:rPr>
                              <w:t>Make a note of how your journal c</w:t>
                            </w:r>
                            <w:r w:rsidR="002A134E" w:rsidRPr="00462F69">
                              <w:rPr>
                                <w:rFonts w:ascii="Cambria" w:hAnsi="Cambria"/>
                              </w:rPr>
                              <w:t xml:space="preserve">lub discussion relates to your own practice and the NMC Code, what you learnt from reading and discussing the article and how you will use this learning to change your practice. If you subscribe to </w:t>
                            </w:r>
                            <w:r w:rsidR="002A134E" w:rsidRPr="00462F69">
                              <w:rPr>
                                <w:rFonts w:ascii="Cambria" w:hAnsi="Cambria"/>
                                <w:i/>
                              </w:rPr>
                              <w:t>Nursing Times</w:t>
                            </w:r>
                            <w:r w:rsidR="00150B33">
                              <w:rPr>
                                <w:rFonts w:ascii="Cambria" w:hAnsi="Cambria"/>
                                <w:i/>
                              </w:rPr>
                              <w:t>,</w:t>
                            </w:r>
                            <w:r w:rsidR="002A134E" w:rsidRPr="00462F69">
                              <w:rPr>
                                <w:rFonts w:ascii="Cambria" w:hAnsi="Cambria"/>
                              </w:rPr>
                              <w:t xml:space="preserve"> you can upl</w:t>
                            </w:r>
                            <w:r w:rsidR="00150B33">
                              <w:rPr>
                                <w:rFonts w:ascii="Cambria" w:hAnsi="Cambria"/>
                              </w:rPr>
                              <w:t>oad this article</w:t>
                            </w:r>
                            <w:r w:rsidR="002A134E" w:rsidRPr="00462F69">
                              <w:rPr>
                                <w:rFonts w:ascii="Cambria" w:hAnsi="Cambria"/>
                              </w:rPr>
                              <w:t xml:space="preserve"> with your notes into y</w:t>
                            </w:r>
                            <w:r w:rsidR="00A052A3">
                              <w:rPr>
                                <w:rFonts w:ascii="Cambria" w:hAnsi="Cambria"/>
                              </w:rPr>
                              <w:t>our NT P</w:t>
                            </w:r>
                            <w:r w:rsidR="002A134E" w:rsidRPr="00462F69">
                              <w:rPr>
                                <w:rFonts w:ascii="Cambria" w:hAnsi="Cambria"/>
                              </w:rPr>
                              <w:t>ort</w:t>
                            </w:r>
                            <w:r w:rsidR="00A052A3">
                              <w:rPr>
                                <w:rFonts w:ascii="Cambria" w:hAnsi="Cambria"/>
                              </w:rPr>
                              <w:t>folio</w:t>
                            </w:r>
                            <w:r w:rsidR="002A134E" w:rsidRPr="00462F69">
                              <w:rPr>
                                <w:rFonts w:ascii="Cambria" w:hAnsi="Cambria"/>
                              </w:rPr>
                              <w:t xml:space="preserve"> as evidence of participatory CPD. You can also use it as the basis for a reflective account.</w:t>
                            </w:r>
                          </w:p>
                          <w:p w14:paraId="6443FDFB" w14:textId="77777777" w:rsidR="002A134E" w:rsidRDefault="002A1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43FDEC" id="_x0000_t202" coordsize="21600,21600" o:spt="202" path="m,l,21600r21600,l21600,xe">
                <v:stroke joinstyle="miter"/>
                <v:path gradientshapeok="t" o:connecttype="rect"/>
              </v:shapetype>
              <v:shape id="Text Box 7" o:spid="_x0000_s1026" type="#_x0000_t202" style="position:absolute;margin-left:-5pt;margin-top:13.05pt;width:468pt;height:12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" fillcolor="#deeaf6 [660]" stroked="f">
                <v:textbox>
                  <w:txbxContent>
                    <w:p w14:paraId="6443FDF8" w14:textId="77777777" w:rsidR="002A134E" w:rsidRPr="00462F69" w:rsidRDefault="002A134E" w:rsidP="00462F69">
                      <w:pPr>
                        <w:autoSpaceDE w:val="0"/>
                        <w:autoSpaceDN w:val="0"/>
                        <w:adjustRightInd w:val="0"/>
                        <w:spacing w:after="0"/>
                        <w:rPr>
                          <w:rFonts w:ascii="Cambria" w:hAnsi="Cambria"/>
                          <w:b/>
                          <w:color w:val="ED7D31" w:themeColor="accent2"/>
                          <w:sz w:val="32"/>
                        </w:rPr>
                      </w:pPr>
                      <w:r w:rsidRPr="00462F69">
                        <w:rPr>
                          <w:rFonts w:asciiTheme="minorHAnsi" w:hAnsiTheme="minorHAnsi"/>
                          <w:b/>
                          <w:color w:val="ED7D31" w:themeColor="accent2"/>
                          <w:sz w:val="36"/>
                        </w:rPr>
                        <w:t>Revalidation evidence</w:t>
                      </w:r>
                    </w:p>
                    <w:p w14:paraId="6443FDF9" w14:textId="77777777" w:rsidR="00720AB3" w:rsidRDefault="00720AB3" w:rsidP="00720AB3">
                      <w:pPr>
                        <w:spacing w:after="0" w:line="240" w:lineRule="auto"/>
                        <w:rPr>
                          <w:rFonts w:ascii="Cambria" w:hAnsi="Cambria"/>
                        </w:rPr>
                      </w:pPr>
                    </w:p>
                    <w:p w14:paraId="6443FDFA" w14:textId="77777777" w:rsidR="002A134E" w:rsidRPr="00462F69" w:rsidRDefault="00AF4CD6" w:rsidP="002A134E">
                      <w:pPr>
                        <w:spacing w:line="240" w:lineRule="auto"/>
                        <w:rPr>
                          <w:rFonts w:ascii="Cambria" w:hAnsi="Cambria"/>
                        </w:rPr>
                      </w:pPr>
                      <w:r>
                        <w:rPr>
                          <w:rFonts w:ascii="Cambria" w:hAnsi="Cambria"/>
                        </w:rPr>
                        <w:t>Make a note of how your journal c</w:t>
                      </w:r>
                      <w:r w:rsidR="002A134E" w:rsidRPr="00462F69">
                        <w:rPr>
                          <w:rFonts w:ascii="Cambria" w:hAnsi="Cambria"/>
                        </w:rPr>
                        <w:t xml:space="preserve">lub discussion relates to your own practice and the NMC Code, what you learnt from reading and discussing the article and how you will use this learning to change your practice. If you subscribe to </w:t>
                      </w:r>
                      <w:r w:rsidR="002A134E" w:rsidRPr="00462F69">
                        <w:rPr>
                          <w:rFonts w:ascii="Cambria" w:hAnsi="Cambria"/>
                          <w:i/>
                        </w:rPr>
                        <w:t>Nursing Times</w:t>
                      </w:r>
                      <w:r w:rsidR="00150B33">
                        <w:rPr>
                          <w:rFonts w:ascii="Cambria" w:hAnsi="Cambria"/>
                          <w:i/>
                        </w:rPr>
                        <w:t>,</w:t>
                      </w:r>
                      <w:r w:rsidR="002A134E" w:rsidRPr="00462F69">
                        <w:rPr>
                          <w:rFonts w:ascii="Cambria" w:hAnsi="Cambria"/>
                        </w:rPr>
                        <w:t xml:space="preserve"> you can upl</w:t>
                      </w:r>
                      <w:r w:rsidR="00150B33">
                        <w:rPr>
                          <w:rFonts w:ascii="Cambria" w:hAnsi="Cambria"/>
                        </w:rPr>
                        <w:t>oad this article</w:t>
                      </w:r>
                      <w:r w:rsidR="002A134E" w:rsidRPr="00462F69">
                        <w:rPr>
                          <w:rFonts w:ascii="Cambria" w:hAnsi="Cambria"/>
                        </w:rPr>
                        <w:t xml:space="preserve"> with your notes into y</w:t>
                      </w:r>
                      <w:r w:rsidR="00A052A3">
                        <w:rPr>
                          <w:rFonts w:ascii="Cambria" w:hAnsi="Cambria"/>
                        </w:rPr>
                        <w:t>our NT P</w:t>
                      </w:r>
                      <w:r w:rsidR="002A134E" w:rsidRPr="00462F69">
                        <w:rPr>
                          <w:rFonts w:ascii="Cambria" w:hAnsi="Cambria"/>
                        </w:rPr>
                        <w:t>ort</w:t>
                      </w:r>
                      <w:r w:rsidR="00A052A3">
                        <w:rPr>
                          <w:rFonts w:ascii="Cambria" w:hAnsi="Cambria"/>
                        </w:rPr>
                        <w:t>folio</w:t>
                      </w:r>
                      <w:r w:rsidR="002A134E" w:rsidRPr="00462F69">
                        <w:rPr>
                          <w:rFonts w:ascii="Cambria" w:hAnsi="Cambria"/>
                        </w:rPr>
                        <w:t xml:space="preserve"> as evidence of participatory CPD. You can also use it as the basis for a reflective account.</w:t>
                      </w:r>
                    </w:p>
                    <w:p w14:paraId="6443FDFB" w14:textId="77777777" w:rsidR="002A134E" w:rsidRDefault="002A134E"/>
                  </w:txbxContent>
                </v:textbox>
                <w10:wrap type="square"/>
              </v:shape>
            </w:pict>
          </mc:Fallback>
        </mc:AlternateContent>
      </w:r>
    </w:p>
    <w:p w14:paraId="6443FDE9" w14:textId="77777777" w:rsidR="005228AA" w:rsidRDefault="005228AA" w:rsidP="009A0C18">
      <w:pPr>
        <w:spacing w:line="240" w:lineRule="auto"/>
        <w:rPr>
          <w:rFonts w:ascii="Century" w:hAnsi="Century"/>
        </w:rPr>
        <w:sectPr w:rsidR="005228AA" w:rsidSect="005228AA">
          <w:type w:val="continuous"/>
          <w:pgSz w:w="11906" w:h="16838"/>
          <w:pgMar w:top="1440" w:right="849" w:bottom="1440" w:left="1440" w:header="708" w:footer="708" w:gutter="0"/>
          <w:cols w:num="2" w:space="708"/>
          <w:docGrid w:linePitch="360"/>
        </w:sectPr>
      </w:pPr>
    </w:p>
    <w:p w14:paraId="6443FDEA" w14:textId="77777777" w:rsidR="007E131B" w:rsidRDefault="007E131B" w:rsidP="009A0C18">
      <w:pPr>
        <w:spacing w:line="240" w:lineRule="auto"/>
        <w:rPr>
          <w:rFonts w:ascii="Century" w:hAnsi="Century"/>
        </w:rPr>
      </w:pPr>
    </w:p>
    <w:p w14:paraId="6443FDEB" w14:textId="77777777" w:rsidR="005228AA" w:rsidRPr="005228AA" w:rsidRDefault="005228AA" w:rsidP="009A0C18">
      <w:pPr>
        <w:spacing w:line="240" w:lineRule="auto"/>
        <w:rPr>
          <w:rFonts w:asciiTheme="minorHAnsi" w:hAnsiTheme="minorHAnsi"/>
          <w:b/>
          <w:color w:val="5B9BD5" w:themeColor="accent1"/>
          <w:sz w:val="32"/>
        </w:rPr>
      </w:pPr>
      <w:r w:rsidRPr="005228AA">
        <w:rPr>
          <w:rFonts w:asciiTheme="minorHAnsi" w:hAnsiTheme="minorHAnsi"/>
          <w:b/>
          <w:color w:val="5B9BD5" w:themeColor="accent1"/>
          <w:sz w:val="32"/>
        </w:rPr>
        <w:t>Your notes</w:t>
      </w:r>
    </w:p>
    <w:sectPr w:rsidR="005228AA" w:rsidRPr="005228AA" w:rsidSect="0022273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00BBB" w14:textId="77777777" w:rsidR="00EB7600" w:rsidRDefault="00EB7600" w:rsidP="00F85FFD">
      <w:pPr>
        <w:spacing w:after="0" w:line="240" w:lineRule="auto"/>
      </w:pPr>
      <w:r>
        <w:separator/>
      </w:r>
    </w:p>
  </w:endnote>
  <w:endnote w:type="continuationSeparator" w:id="0">
    <w:p w14:paraId="705C43AC" w14:textId="77777777" w:rsidR="00EB7600" w:rsidRDefault="00EB7600" w:rsidP="00F8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Gotham-Book">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6CE0A" w14:textId="77777777" w:rsidR="00EB7600" w:rsidRDefault="00EB7600" w:rsidP="00F85FFD">
      <w:pPr>
        <w:spacing w:after="0" w:line="240" w:lineRule="auto"/>
      </w:pPr>
      <w:r>
        <w:separator/>
      </w:r>
    </w:p>
  </w:footnote>
  <w:footnote w:type="continuationSeparator" w:id="0">
    <w:p w14:paraId="10747590" w14:textId="77777777" w:rsidR="00EB7600" w:rsidRDefault="00EB7600" w:rsidP="00F85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3FDF2" w14:textId="77777777" w:rsidR="00F85FFD" w:rsidRDefault="00F85FFD">
    <w:pPr>
      <w:pStyle w:val="Header"/>
    </w:pPr>
    <w:r>
      <w:rPr>
        <w:noProof/>
        <w:lang w:val="en-US"/>
      </w:rPr>
      <w:drawing>
        <wp:anchor distT="0" distB="0" distL="114300" distR="114300" simplePos="0" relativeHeight="251658240" behindDoc="0" locked="0" layoutInCell="1" allowOverlap="1" wp14:anchorId="6443FDF4" wp14:editId="6443FDF5">
          <wp:simplePos x="0" y="0"/>
          <wp:positionH relativeFrom="margin">
            <wp:posOffset>2674620</wp:posOffset>
          </wp:positionH>
          <wp:positionV relativeFrom="margin">
            <wp:posOffset>-1234440</wp:posOffset>
          </wp:positionV>
          <wp:extent cx="849630" cy="1083945"/>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urnal Clu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630" cy="108394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3FDF3" w14:textId="77777777" w:rsidR="00D77CCE" w:rsidRDefault="00F51FCE">
    <w:pPr>
      <w:pStyle w:val="Header"/>
    </w:pPr>
    <w:r>
      <w:rPr>
        <w:noProof/>
        <w:lang w:val="en-US"/>
      </w:rPr>
      <w:drawing>
        <wp:anchor distT="0" distB="0" distL="114300" distR="114300" simplePos="0" relativeHeight="251660288" behindDoc="0" locked="0" layoutInCell="1" allowOverlap="1" wp14:anchorId="6443FDF6" wp14:editId="6443FDF7">
          <wp:simplePos x="0" y="0"/>
          <wp:positionH relativeFrom="margin">
            <wp:posOffset>2397760</wp:posOffset>
          </wp:positionH>
          <wp:positionV relativeFrom="margin">
            <wp:posOffset>-1224280</wp:posOffset>
          </wp:positionV>
          <wp:extent cx="849630" cy="108394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urnal Clu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630" cy="10839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1B5"/>
    <w:multiLevelType w:val="hybridMultilevel"/>
    <w:tmpl w:val="EF262AA0"/>
    <w:lvl w:ilvl="0" w:tplc="3962E11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E97668"/>
    <w:multiLevelType w:val="hybridMultilevel"/>
    <w:tmpl w:val="A6FCBDB4"/>
    <w:lvl w:ilvl="0" w:tplc="1AD22D9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AF6BF8"/>
    <w:multiLevelType w:val="hybridMultilevel"/>
    <w:tmpl w:val="967805BE"/>
    <w:lvl w:ilvl="0" w:tplc="A4C49BB2">
      <w:start w:val="1"/>
      <w:numFmt w:val="bullet"/>
      <w:lvlText w:val=""/>
      <w:lvlJc w:val="left"/>
      <w:pPr>
        <w:ind w:left="720" w:hanging="360"/>
      </w:pPr>
      <w:rPr>
        <w:rFonts w:ascii="Symbol" w:hAnsi="Symbol" w:hint="default"/>
        <w:color w:val="FB91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755F9B"/>
    <w:multiLevelType w:val="hybridMultilevel"/>
    <w:tmpl w:val="339EB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4F21F6"/>
    <w:multiLevelType w:val="hybridMultilevel"/>
    <w:tmpl w:val="1A64E4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B6810D3"/>
    <w:multiLevelType w:val="hybridMultilevel"/>
    <w:tmpl w:val="466272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33"/>
    <w:rsid w:val="00014A61"/>
    <w:rsid w:val="0002492A"/>
    <w:rsid w:val="000F7014"/>
    <w:rsid w:val="00150B33"/>
    <w:rsid w:val="00222734"/>
    <w:rsid w:val="002635F4"/>
    <w:rsid w:val="002A134E"/>
    <w:rsid w:val="00327A70"/>
    <w:rsid w:val="00343579"/>
    <w:rsid w:val="003A06ED"/>
    <w:rsid w:val="003F079A"/>
    <w:rsid w:val="004302FE"/>
    <w:rsid w:val="004519DA"/>
    <w:rsid w:val="00462F69"/>
    <w:rsid w:val="0046348C"/>
    <w:rsid w:val="004C5C35"/>
    <w:rsid w:val="004E38C6"/>
    <w:rsid w:val="004E568E"/>
    <w:rsid w:val="0051464B"/>
    <w:rsid w:val="005228AA"/>
    <w:rsid w:val="005811DB"/>
    <w:rsid w:val="00592E26"/>
    <w:rsid w:val="005A2840"/>
    <w:rsid w:val="006077FD"/>
    <w:rsid w:val="00627F94"/>
    <w:rsid w:val="00631217"/>
    <w:rsid w:val="006468F3"/>
    <w:rsid w:val="006475D5"/>
    <w:rsid w:val="006C4A25"/>
    <w:rsid w:val="00720AB3"/>
    <w:rsid w:val="00771264"/>
    <w:rsid w:val="0078749B"/>
    <w:rsid w:val="007947FE"/>
    <w:rsid w:val="007A6F45"/>
    <w:rsid w:val="007C423C"/>
    <w:rsid w:val="007E131B"/>
    <w:rsid w:val="007E76BD"/>
    <w:rsid w:val="008C3B92"/>
    <w:rsid w:val="008D04C4"/>
    <w:rsid w:val="00936362"/>
    <w:rsid w:val="009A0C18"/>
    <w:rsid w:val="00A00609"/>
    <w:rsid w:val="00A052A3"/>
    <w:rsid w:val="00A33432"/>
    <w:rsid w:val="00A71081"/>
    <w:rsid w:val="00A749F5"/>
    <w:rsid w:val="00A757F9"/>
    <w:rsid w:val="00A8703E"/>
    <w:rsid w:val="00A954DD"/>
    <w:rsid w:val="00AB66A8"/>
    <w:rsid w:val="00AF4CD6"/>
    <w:rsid w:val="00B65221"/>
    <w:rsid w:val="00B84282"/>
    <w:rsid w:val="00C47E07"/>
    <w:rsid w:val="00C47E66"/>
    <w:rsid w:val="00C53623"/>
    <w:rsid w:val="00C53874"/>
    <w:rsid w:val="00C64236"/>
    <w:rsid w:val="00CA4B88"/>
    <w:rsid w:val="00CB4492"/>
    <w:rsid w:val="00CC34DA"/>
    <w:rsid w:val="00CD35BF"/>
    <w:rsid w:val="00D314AD"/>
    <w:rsid w:val="00D31DBD"/>
    <w:rsid w:val="00D77CCE"/>
    <w:rsid w:val="00D83EE3"/>
    <w:rsid w:val="00DA76F4"/>
    <w:rsid w:val="00DD3EE3"/>
    <w:rsid w:val="00E20680"/>
    <w:rsid w:val="00EB7600"/>
    <w:rsid w:val="00EE09FE"/>
    <w:rsid w:val="00EF3823"/>
    <w:rsid w:val="00F03217"/>
    <w:rsid w:val="00F25077"/>
    <w:rsid w:val="00F436D5"/>
    <w:rsid w:val="00F51FCE"/>
    <w:rsid w:val="00F85FFD"/>
    <w:rsid w:val="00FA7087"/>
    <w:rsid w:val="00FE5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3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F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FFD"/>
  </w:style>
  <w:style w:type="paragraph" w:styleId="Footer">
    <w:name w:val="footer"/>
    <w:basedOn w:val="Normal"/>
    <w:link w:val="FooterChar"/>
    <w:uiPriority w:val="99"/>
    <w:unhideWhenUsed/>
    <w:rsid w:val="00F85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FFD"/>
  </w:style>
  <w:style w:type="paragraph" w:styleId="ListParagraph">
    <w:name w:val="List Paragraph"/>
    <w:basedOn w:val="Normal"/>
    <w:uiPriority w:val="34"/>
    <w:qFormat/>
    <w:rsid w:val="00F85FFD"/>
    <w:pPr>
      <w:ind w:left="720"/>
      <w:contextualSpacing/>
    </w:pPr>
  </w:style>
  <w:style w:type="table" w:styleId="TableGrid">
    <w:name w:val="Table Grid"/>
    <w:basedOn w:val="TableNormal"/>
    <w:uiPriority w:val="39"/>
    <w:rsid w:val="00F85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F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FFD"/>
  </w:style>
  <w:style w:type="paragraph" w:styleId="Footer">
    <w:name w:val="footer"/>
    <w:basedOn w:val="Normal"/>
    <w:link w:val="FooterChar"/>
    <w:uiPriority w:val="99"/>
    <w:unhideWhenUsed/>
    <w:rsid w:val="00F85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FFD"/>
  </w:style>
  <w:style w:type="paragraph" w:styleId="ListParagraph">
    <w:name w:val="List Paragraph"/>
    <w:basedOn w:val="Normal"/>
    <w:uiPriority w:val="34"/>
    <w:qFormat/>
    <w:rsid w:val="00F85FFD"/>
    <w:pPr>
      <w:ind w:left="720"/>
      <w:contextualSpacing/>
    </w:pPr>
  </w:style>
  <w:style w:type="table" w:styleId="TableGrid">
    <w:name w:val="Table Grid"/>
    <w:basedOn w:val="TableNormal"/>
    <w:uiPriority w:val="39"/>
    <w:rsid w:val="00F85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Top Right Group Ltd</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Anne-Claire Bouzanne</dc:creator>
  <cp:lastModifiedBy>Sarita Dsilva</cp:lastModifiedBy>
  <cp:revision>2</cp:revision>
  <dcterms:created xsi:type="dcterms:W3CDTF">2018-01-29T05:56:00Z</dcterms:created>
  <dcterms:modified xsi:type="dcterms:W3CDTF">2018-01-29T05:56:00Z</dcterms:modified>
</cp:coreProperties>
</file>